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592D0" w14:textId="6611E14C" w:rsidR="005123A4" w:rsidRDefault="00161284" w:rsidP="005123A4">
      <w:pPr>
        <w:jc w:val="center"/>
        <w:rPr>
          <w:rFonts w:ascii="Times New Roman" w:hAnsi="Times New Roman" w:cs="Times New Roman"/>
          <w:b/>
          <w:sz w:val="24"/>
          <w:szCs w:val="24"/>
        </w:rPr>
      </w:pPr>
      <w:r>
        <w:rPr>
          <w:rFonts w:ascii="Times New Roman" w:hAnsi="Times New Roman" w:cs="Times New Roman"/>
          <w:b/>
          <w:sz w:val="24"/>
          <w:szCs w:val="24"/>
        </w:rPr>
        <w:t>Effects of community type conversion on root development and water status</w:t>
      </w:r>
    </w:p>
    <w:p w14:paraId="619D2E9B" w14:textId="56FD1D84" w:rsidR="00161284" w:rsidRPr="00161284" w:rsidRDefault="00161284" w:rsidP="005123A4">
      <w:pPr>
        <w:jc w:val="center"/>
        <w:rPr>
          <w:rFonts w:ascii="Times New Roman" w:hAnsi="Times New Roman" w:cs="Times New Roman"/>
          <w:b/>
          <w:sz w:val="24"/>
          <w:szCs w:val="24"/>
        </w:rPr>
      </w:pPr>
      <w:r>
        <w:rPr>
          <w:rFonts w:ascii="Times New Roman" w:hAnsi="Times New Roman" w:cs="Times New Roman"/>
          <w:b/>
          <w:sz w:val="24"/>
          <w:szCs w:val="24"/>
        </w:rPr>
        <w:t>Michala Phillips</w:t>
      </w:r>
    </w:p>
    <w:p w14:paraId="75EA424B" w14:textId="249C1C6C" w:rsidR="0017455B" w:rsidRDefault="005C375A">
      <w:pPr>
        <w:rPr>
          <w:rFonts w:ascii="Times New Roman" w:hAnsi="Times New Roman" w:cs="Times New Roman"/>
          <w:sz w:val="24"/>
          <w:szCs w:val="24"/>
        </w:rPr>
      </w:pPr>
      <w:r>
        <w:rPr>
          <w:rFonts w:ascii="Times New Roman" w:hAnsi="Times New Roman" w:cs="Times New Roman"/>
          <w:sz w:val="24"/>
          <w:szCs w:val="24"/>
          <w:u w:val="single"/>
        </w:rPr>
        <w:t>Introduction</w:t>
      </w:r>
    </w:p>
    <w:p w14:paraId="13FB31DB" w14:textId="5857C891" w:rsidR="005C375A" w:rsidRDefault="00D67FCB" w:rsidP="00295E32">
      <w:pPr>
        <w:spacing w:line="360" w:lineRule="auto"/>
        <w:rPr>
          <w:rFonts w:ascii="Times New Roman" w:hAnsi="Times New Roman" w:cs="Times New Roman"/>
          <w:sz w:val="24"/>
          <w:szCs w:val="24"/>
        </w:rPr>
      </w:pPr>
      <w:r>
        <w:rPr>
          <w:rFonts w:ascii="Times New Roman" w:hAnsi="Times New Roman" w:cs="Times New Roman"/>
          <w:sz w:val="24"/>
          <w:szCs w:val="24"/>
        </w:rPr>
        <w:tab/>
        <w:t>Successful invasion of terrestrial ecosystems by exotic annual grasses causes a shift in community and ecosystem processes. The mechanisms promoting and maintaining type conversion are still being uncovered. One highly underrepresented avenue of study is the role</w:t>
      </w:r>
      <w:r w:rsidR="00C0245D">
        <w:rPr>
          <w:rFonts w:ascii="Times New Roman" w:hAnsi="Times New Roman" w:cs="Times New Roman"/>
          <w:sz w:val="24"/>
          <w:szCs w:val="24"/>
        </w:rPr>
        <w:t xml:space="preserve"> belowground phenological differences and implication of these differences between natives and invasive. </w:t>
      </w:r>
      <w:r w:rsidR="00295E32" w:rsidRPr="00202015">
        <w:rPr>
          <w:rFonts w:ascii="Times New Roman" w:hAnsi="Times New Roman" w:cs="Times New Roman"/>
          <w:sz w:val="24"/>
          <w:szCs w:val="24"/>
        </w:rPr>
        <w:t>In recent years</w:t>
      </w:r>
      <w:r w:rsidR="00295E32">
        <w:rPr>
          <w:rFonts w:ascii="Times New Roman" w:hAnsi="Times New Roman" w:cs="Times New Roman"/>
          <w:sz w:val="24"/>
          <w:szCs w:val="24"/>
        </w:rPr>
        <w:t>,</w:t>
      </w:r>
      <w:r w:rsidR="00295E32" w:rsidRPr="00202015">
        <w:rPr>
          <w:rFonts w:ascii="Times New Roman" w:hAnsi="Times New Roman" w:cs="Times New Roman"/>
          <w:sz w:val="24"/>
          <w:szCs w:val="24"/>
        </w:rPr>
        <w:t xml:space="preserve"> research in invasion ecology has utilized both phenological </w:t>
      </w:r>
      <w:r w:rsidR="00295E32" w:rsidRPr="00202015">
        <w:rPr>
          <w:rFonts w:ascii="Times New Roman" w:hAnsi="Times New Roman" w:cs="Times New Roman"/>
          <w:sz w:val="24"/>
          <w:szCs w:val="24"/>
        </w:rPr>
        <w:fldChar w:fldCharType="begin" w:fldLock="1"/>
      </w:r>
      <w:r w:rsidR="00295E32" w:rsidRPr="00202015">
        <w:rPr>
          <w:rFonts w:ascii="Times New Roman" w:hAnsi="Times New Roman" w:cs="Times New Roman"/>
          <w:sz w:val="24"/>
          <w:szCs w:val="24"/>
        </w:rPr>
        <w:instrText>ADDIN CSL_CITATION { "citationItems" : [ { "id" : "ITEM-1", "itemData" : { "DOI" : "10.1371/journal.pone.0008878", "ISBN" : "1932-6203", "ISSN" : "19326203", "PMID" : "20126652", "abstract" : "Invasive species have tremendous detrimental ecological and economic impacts. Climate change may exacerbate species invasions across communities if non-native species are better able to respond to climate changes than native species. Recent evidence indicates that species that respond to climate change by adjusting their phenology (i.e., the timing of seasonal activities, such as flowering) have historically increased in abundance. The extent to which non-native species success is similarly linked to a favorable climate change response, however, remains untested. We analyzed a dataset initiated by the conservationist Henry David Thoreau that documents the long-term phenological response of native and non-native plant species over the last 150 years from Concord, Massachusetts (USA). Our results demonstrate that non-native species, and invasive species in particular, have been far better able to respond to recent climate change by adjusting their flowering time. This demonstrates that climate change has likely played, and may continue to play, an important role in facilitating non-native species naturalization and invasion at the community level.", "author" : [ { "dropping-particle" : "", "family" : "Willis", "given" : "Charles G.", "non-dropping-particle" : "", "parse-names" : false, "suffix" : "" }, { "dropping-particle" : "", "family" : "Ruhfel", "given" : "Brad R.", "non-dropping-particle" : "", "parse-names" : false, "suffix" : "" }, { "dropping-particle" : "", "family" : "Primack", "given" : "Richard B.", "non-dropping-particle" : "", "parse-names" : false, "suffix" : "" }, { "dropping-particle" : "", "family" : "Miller-Rushing", "given" : "Abraham J.", "non-dropping-particle" : "", "parse-names" : false, "suffix" : "" }, { "dropping-particle" : "", "family" : "Losos", "given" : "Jonathan B.", "non-dropping-particle" : "", "parse-names" : false, "suffix" : "" }, { "dropping-particle" : "", "family" : "Davis", "given" : "Charles C.", "non-dropping-particle" : "", "parse-names" : false, "suffix" : "" } ], "container-title" : "PLoS ONE", "id" : "ITEM-1", "issue" : "1", "issued" : { "date-parts" : [ [ "2010" ] ] }, "title" : "Favorable climate change response explains non-native species' success in Thoreau's Woods", "type" : "article-journal", "volume" : "5" }, "uris" : [ "http://www.mendeley.com/documents/?uuid=a8db5ce3-d7d6-4970-a1db-dfa0edd22de4" ] } ], "mendeley" : { "formattedCitation" : "(Willis et al. 2010)", "plainTextFormattedCitation" : "(Willis et al. 2010)", "previouslyFormattedCitation" : "(Willis et al. 2010)" }, "properties" : { "noteIndex" : 0 }, "schema" : "https://github.com/citation-style-language/schema/raw/master/csl-citation.json" }</w:instrText>
      </w:r>
      <w:r w:rsidR="00295E32" w:rsidRPr="00202015">
        <w:rPr>
          <w:rFonts w:ascii="Times New Roman" w:hAnsi="Times New Roman" w:cs="Times New Roman"/>
          <w:sz w:val="24"/>
          <w:szCs w:val="24"/>
        </w:rPr>
        <w:fldChar w:fldCharType="separate"/>
      </w:r>
      <w:r w:rsidR="00295E32" w:rsidRPr="00202015">
        <w:rPr>
          <w:rFonts w:ascii="Times New Roman" w:hAnsi="Times New Roman" w:cs="Times New Roman"/>
          <w:noProof/>
          <w:sz w:val="24"/>
          <w:szCs w:val="24"/>
        </w:rPr>
        <w:t>(Willis et al. 2010)</w:t>
      </w:r>
      <w:r w:rsidR="00295E32" w:rsidRPr="00202015">
        <w:rPr>
          <w:rFonts w:ascii="Times New Roman" w:hAnsi="Times New Roman" w:cs="Times New Roman"/>
          <w:sz w:val="24"/>
          <w:szCs w:val="24"/>
        </w:rPr>
        <w:fldChar w:fldCharType="end"/>
      </w:r>
      <w:r w:rsidR="00295E32" w:rsidRPr="00202015">
        <w:rPr>
          <w:rFonts w:ascii="Times New Roman" w:hAnsi="Times New Roman" w:cs="Times New Roman"/>
          <w:sz w:val="24"/>
          <w:szCs w:val="24"/>
        </w:rPr>
        <w:t xml:space="preserve"> and belowground </w:t>
      </w:r>
      <w:r w:rsidR="00295E32" w:rsidRPr="00202015">
        <w:rPr>
          <w:rFonts w:ascii="Times New Roman" w:hAnsi="Times New Roman" w:cs="Times New Roman"/>
          <w:sz w:val="24"/>
          <w:szCs w:val="24"/>
        </w:rPr>
        <w:fldChar w:fldCharType="begin" w:fldLock="1"/>
      </w:r>
      <w:r w:rsidR="00470CA4">
        <w:rPr>
          <w:rFonts w:ascii="Times New Roman" w:hAnsi="Times New Roman" w:cs="Times New Roman"/>
          <w:sz w:val="24"/>
          <w:szCs w:val="24"/>
        </w:rPr>
        <w:instrText>ADDIN CSL_CITATION { "citationItems" : [ { "id" : "ITEM-1", "itemData" : { "DOI" : "10.1371/journal.pone.0104189", "ISBN" : "1932-6203", "ISSN" : "19326203", "PMID" : "25105975", "abstract" : "Belowground processes are rarely considered in comparison studies of native verses invasive species. We examined relationships between belowground fine root production and lifespan, leaf phenology, and seasonal nitrogen dynamics of Lonicera japonica (non-native) versus L. sempervirens (native) and Frangula alnus (non-native) versus Rhamnus alnifolia (native), over time. First and second order fine roots were monitored from 2010 to 2012 using minirhizotron technology and rhizotron windows. 15N uptake of fine roots was measured across spring and fall seasons. Significant differences in fine root production across seasons were seen between Lonicera species, but not between Frangula and Rhamnus, with both groups having notable asynchrony in regards to the timing of leaf production. Root order and the number of root neighbors at the time of root death were the strongest predictors of root lifespan of both species pairs. Seasonal 15N uptake was higher in spring than in the fall, which did not support the need for higher root activity to correspond with extended leaf phenology. We found higher spring 15N uptake in non-native L. japonica compared to native L. sempervirens, although there was no difference in 15N uptake between Frangula and Rhamnus species. Our findings indicate the potential for fast-growing non-native Lonicera japonica and Frangula alnus to outcompete native counterparts through differences in biomass allocation, root turnover, and nitrogen uptake, however evidence that this is a general strategy of invader dominance is limited.", "author" : [ { "dropping-particle" : "", "family" : "Smith", "given" : "Maria S.", "non-dropping-particle" : "", "parse-names" : false, "suffix" : "" }, { "dropping-particle" : "", "family" : "Fridley", "given" : "Jason D.", "non-dropping-particle" : "", "parse-names" : false, "suffix" : "" }, { "dropping-particle" : "", "family" : "Goebel", "given" : "Marc", "non-dropping-particle" : "", "parse-names" : false, "suffix" : "" }, { "dropping-particle" : "", "family" : "Bauerle", "given" : "Taryn L.", "non-dropping-particle" : "", "parse-names" : false, "suffix" : "" } ], "container-title" : "PLoS ONE", "id" : "ITEM-1", "issue" : "8", "issued" : { "date-parts" : [ [ "2014" ] ] }, "page" : "e104189", "title" : "Links between belowground and aboveground resource-related traits reveal species growth strategies that promote invasive advantages", "type" : "article-journal", "volume" : "9" }, "uris" : [ "http://www.mendeley.com/documents/?uuid=0726761b-50b7-4419-89ec-fbaea19ad7f7" ] }, { "id" : "ITEM-2", "itemData" : { "DOI" : "10.1111/jvs.12168", "ISBN" : "1654-1103", "ISSN" : "11009233", "abstract" : "Background: The below-ground component of vegetation accounts for the bulk of plant mass and vegetation function (e.g. carbon sequestration) in temperate ecosystems, yet the proportion of plant ecology studies that consider roots is &lt;20%. Methods: I review how minirhizotron technology and DNA sequencing of mixed-species root samples allows new insights into below-ground vegetation structure and function. Results: Recent advances highlight important differences between the below- and above-ground parts of vegetation. For example, plant species richness below ground is about 50%greater than that above ground. Below-ground plant rich- ness has been measured from only a few sites, and patterns along gradients of productivity and life-form turnover are unknown. Fine roots differ from leaves in temperate ecosystems by having a growing season 40% longer, and by per- sisting over multiple growing seasons. Aspects of roots other than growth may vary seasonally, such as nutrient uptake, competition withmicrobes, ormycor- rhizal hyphal production or activity. Minirhizotrons allow the investigation of root heterogeneity at very small scales (&lt;1 mm) that may be more relevant to fine roots and rhizospheres than data obtained fromlarger-scale soil sampling. Conclusions:Work in the near future promises amore complete picture of veg- etation function by elucidating mechanisms within the bulk of vegetation, belowground. Introduction", "author" : [ { "dropping-particle" : "", "family" : "Wilson", "given" : "Scott D.", "non-dropping-particle" : "", "parse-names" : false, "suffix" : "" } ], "container-title" : "Journal of Vegetation Science", "id" : "ITEM-2", "issued" : { "date-parts" : [ [ "2014" ] ] }, "page" : "1117-1125", "title" : "Below-ground opportunities in vegetation science", "type" : "article-journal", "volume" : "25" }, "uris" : [ "http://www.mendeley.com/documents/?uuid=4e8bbae4-3307-4c59-906b-dcb35f394400" ] }, { "id" : "ITEM-3", "itemData" : { "author" : [ { "dropping-particle" : "", "family" : "D'Antonio", "given" : "Carla M", "non-dropping-particle" : "", "parse-names" : false, "suffix" : "" }, { "dropping-particle" : "", "family" : "Vitousek", "given" : "Peter M", "non-dropping-particle" : "", "parse-names" : false, "suffix" : "" } ], "container-title" : "Annual Review of Ecology and Systematics", "id" : "ITEM-3", "issued" : { "date-parts" : [ [ "1992" ] ] }, "page" : "63-87", "title" : "Biological Invasions by Exotic Grasses, the Grass/Fire Cycle, and Global Change", "type" : "article-journal", "volume" : "23" }, "uris" : [ "http://www.mendeley.com/documents/?uuid=75626068-3093-4393-a21a-975ea1e20a63" ] } ], "mendeley" : { "formattedCitation" : "(Smith et al. 2014; Wilson 2014; D\u2019Antonio &amp; Vitousek 1992)", "plainTextFormattedCitation" : "(Smith et al. 2014; Wilson 2014; D\u2019Antonio &amp; Vitousek 1992)", "previouslyFormattedCitation" : "(Smith et al. 2014; Wilson 2014; Antonio &amp; Vitousek 1992)" }, "properties" : { "noteIndex" : 0 }, "schema" : "https://github.com/citation-style-language/schema/raw/master/csl-citation.json" }</w:instrText>
      </w:r>
      <w:r w:rsidR="00295E32" w:rsidRPr="00202015">
        <w:rPr>
          <w:rFonts w:ascii="Times New Roman" w:hAnsi="Times New Roman" w:cs="Times New Roman"/>
          <w:sz w:val="24"/>
          <w:szCs w:val="24"/>
        </w:rPr>
        <w:fldChar w:fldCharType="separate"/>
      </w:r>
      <w:r w:rsidR="00470CA4" w:rsidRPr="00470CA4">
        <w:rPr>
          <w:rFonts w:ascii="Times New Roman" w:hAnsi="Times New Roman" w:cs="Times New Roman"/>
          <w:noProof/>
          <w:sz w:val="24"/>
          <w:szCs w:val="24"/>
        </w:rPr>
        <w:t>(Smith et al. 2014; Wilson 2014; D’Antonio &amp; Vitousek 1992)</w:t>
      </w:r>
      <w:r w:rsidR="00295E32" w:rsidRPr="00202015">
        <w:rPr>
          <w:rFonts w:ascii="Times New Roman" w:hAnsi="Times New Roman" w:cs="Times New Roman"/>
          <w:sz w:val="24"/>
          <w:szCs w:val="24"/>
        </w:rPr>
        <w:fldChar w:fldCharType="end"/>
      </w:r>
      <w:r w:rsidR="00295E32" w:rsidRPr="00202015">
        <w:rPr>
          <w:rFonts w:ascii="Times New Roman" w:hAnsi="Times New Roman" w:cs="Times New Roman"/>
          <w:sz w:val="24"/>
          <w:szCs w:val="24"/>
        </w:rPr>
        <w:t xml:space="preserve"> approaches, yet there has been a lack of an integrative approach</w:t>
      </w:r>
      <w:r w:rsidR="00295E32">
        <w:rPr>
          <w:rFonts w:ascii="Times New Roman" w:hAnsi="Times New Roman" w:cs="Times New Roman"/>
          <w:sz w:val="24"/>
          <w:szCs w:val="24"/>
        </w:rPr>
        <w:t xml:space="preserve"> between the two. </w:t>
      </w:r>
      <w:r w:rsidR="00295E32" w:rsidRPr="00202015">
        <w:rPr>
          <w:rFonts w:ascii="Times New Roman" w:hAnsi="Times New Roman" w:cs="Times New Roman"/>
          <w:sz w:val="24"/>
          <w:szCs w:val="24"/>
        </w:rPr>
        <w:t xml:space="preserve">While coupling phenology and belowground studies will be extremely useful in invasion studies, there is also a lack of research on the belowground phenology </w:t>
      </w:r>
      <w:r w:rsidR="00295E32">
        <w:rPr>
          <w:rFonts w:ascii="Times New Roman" w:hAnsi="Times New Roman" w:cs="Times New Roman"/>
          <w:sz w:val="24"/>
          <w:szCs w:val="24"/>
        </w:rPr>
        <w:t>on its own</w:t>
      </w:r>
      <w:r w:rsidR="00295E32" w:rsidRPr="00202015">
        <w:rPr>
          <w:rFonts w:ascii="Times New Roman" w:hAnsi="Times New Roman" w:cs="Times New Roman"/>
          <w:sz w:val="24"/>
          <w:szCs w:val="24"/>
        </w:rPr>
        <w:t xml:space="preserve"> </w:t>
      </w:r>
      <w:r w:rsidR="00295E32" w:rsidRPr="00202015">
        <w:rPr>
          <w:rFonts w:ascii="Times New Roman" w:hAnsi="Times New Roman" w:cs="Times New Roman"/>
          <w:sz w:val="24"/>
          <w:szCs w:val="24"/>
        </w:rPr>
        <w:fldChar w:fldCharType="begin" w:fldLock="1"/>
      </w:r>
      <w:r w:rsidR="00295E32" w:rsidRPr="00202015">
        <w:rPr>
          <w:rFonts w:ascii="Times New Roman" w:hAnsi="Times New Roman" w:cs="Times New Roman"/>
          <w:sz w:val="24"/>
          <w:szCs w:val="24"/>
        </w:rPr>
        <w:instrText>ADDIN CSL_CITATION { "citationItems" : [ { "id" : "ITEM-1", "itemData" : { "DOI" : "10.1111/jvs.12168", "ISBN" : "1654-1103", "ISSN" : "11009233", "abstract" : "Background: The below-ground component of vegetation accounts for the bulk of plant mass and vegetation function (e.g. carbon sequestration) in temperate ecosystems, yet the proportion of plant ecology studies that consider roots is &lt;20%. Methods: I review how minirhizotron technology and DNA sequencing of mixed-species root samples allows new insights into below-ground vegetation structure and function. Results: Recent advances highlight important differences between the below- and above-ground parts of vegetation. For example, plant species richness below ground is about 50%greater than that above ground. Below-ground plant rich- ness has been measured from only a few sites, and patterns along gradients of productivity and life-form turnover are unknown. Fine roots differ from leaves in temperate ecosystems by having a growing season 40% longer, and by per- sisting over multiple growing seasons. Aspects of roots other than growth may vary seasonally, such as nutrient uptake, competition withmicrobes, ormycor- rhizal hyphal production or activity. Minirhizotrons allow the investigation of root heterogeneity at very small scales (&lt;1 mm) that may be more relevant to fine roots and rhizospheres than data obtained fromlarger-scale soil sampling. Conclusions:Work in the near future promises amore complete picture of veg- etation function by elucidating mechanisms within the bulk of vegetation, belowground. Introduction", "author" : [ { "dropping-particle" : "", "family" : "Wilson", "given" : "Scott D.", "non-dropping-particle" : "", "parse-names" : false, "suffix" : "" } ], "container-title" : "Journal of Vegetation Science", "id" : "ITEM-1", "issued" : { "date-parts" : [ [ "2014" ] ] }, "page" : "1117-1125", "title" : "Below-ground opportunities in vegetation science", "type" : "article-journal", "volume" : "25" }, "uris" : [ "http://www.mendeley.com/documents/?uuid=4e8bbae4-3307-4c59-906b-dcb35f394400" ] } ], "mendeley" : { "formattedCitation" : "(Wilson 2014)", "plainTextFormattedCitation" : "(Wilson 2014)", "previouslyFormattedCitation" : "(Wilson 2014)" }, "properties" : { "noteIndex" : 0 }, "schema" : "https://github.com/citation-style-language/schema/raw/master/csl-citation.json" }</w:instrText>
      </w:r>
      <w:r w:rsidR="00295E32" w:rsidRPr="00202015">
        <w:rPr>
          <w:rFonts w:ascii="Times New Roman" w:hAnsi="Times New Roman" w:cs="Times New Roman"/>
          <w:sz w:val="24"/>
          <w:szCs w:val="24"/>
        </w:rPr>
        <w:fldChar w:fldCharType="separate"/>
      </w:r>
      <w:r w:rsidR="00295E32" w:rsidRPr="00202015">
        <w:rPr>
          <w:rFonts w:ascii="Times New Roman" w:hAnsi="Times New Roman" w:cs="Times New Roman"/>
          <w:noProof/>
          <w:sz w:val="24"/>
          <w:szCs w:val="24"/>
        </w:rPr>
        <w:t>(Wilson 2014)</w:t>
      </w:r>
      <w:r w:rsidR="00295E32" w:rsidRPr="00202015">
        <w:rPr>
          <w:rFonts w:ascii="Times New Roman" w:hAnsi="Times New Roman" w:cs="Times New Roman"/>
          <w:sz w:val="24"/>
          <w:szCs w:val="24"/>
        </w:rPr>
        <w:fldChar w:fldCharType="end"/>
      </w:r>
      <w:r w:rsidR="00295E32" w:rsidRPr="00202015">
        <w:rPr>
          <w:rFonts w:ascii="Times New Roman" w:hAnsi="Times New Roman" w:cs="Times New Roman"/>
          <w:sz w:val="24"/>
          <w:szCs w:val="24"/>
        </w:rPr>
        <w:t xml:space="preserve">. The paucity of studies on belowground phenology stems from the inherent challenges present in belowground </w:t>
      </w:r>
      <w:r w:rsidR="00295E32">
        <w:rPr>
          <w:rFonts w:ascii="Times New Roman" w:hAnsi="Times New Roman" w:cs="Times New Roman"/>
          <w:sz w:val="24"/>
          <w:szCs w:val="24"/>
        </w:rPr>
        <w:t>research</w:t>
      </w:r>
      <w:r w:rsidR="00295E32" w:rsidRPr="00202015">
        <w:rPr>
          <w:rFonts w:ascii="Times New Roman" w:hAnsi="Times New Roman" w:cs="Times New Roman"/>
          <w:sz w:val="24"/>
          <w:szCs w:val="24"/>
        </w:rPr>
        <w:t xml:space="preserve">.  </w:t>
      </w:r>
    </w:p>
    <w:p w14:paraId="4D2CB69E" w14:textId="5FF4BB14" w:rsidR="00295E32" w:rsidRDefault="00295E32" w:rsidP="00295E32">
      <w:pPr>
        <w:spacing w:line="360" w:lineRule="auto"/>
        <w:ind w:firstLine="720"/>
        <w:rPr>
          <w:rFonts w:ascii="Times New Roman" w:hAnsi="Times New Roman" w:cs="Times New Roman"/>
          <w:sz w:val="24"/>
          <w:szCs w:val="24"/>
        </w:rPr>
      </w:pPr>
      <w:r>
        <w:rPr>
          <w:rFonts w:ascii="Times New Roman" w:hAnsi="Times New Roman" w:cs="Times New Roman"/>
          <w:sz w:val="24"/>
          <w:szCs w:val="24"/>
        </w:rPr>
        <w:tab/>
        <w:t xml:space="preserve">Of particular importance, little is known about how root and hyphal production relates to soil water status between different vegetation types.  In addition, the relationship of shoot phenology with root phenology is poorly studied across vegetation types. </w:t>
      </w:r>
      <w:r w:rsidRPr="00202015">
        <w:rPr>
          <w:rFonts w:ascii="Times New Roman" w:hAnsi="Times New Roman" w:cs="Times New Roman"/>
          <w:sz w:val="24"/>
          <w:szCs w:val="24"/>
        </w:rPr>
        <w:t>Research is finding that in contrast to previous assum</w:t>
      </w:r>
      <w:r w:rsidR="00652016">
        <w:rPr>
          <w:rFonts w:ascii="Times New Roman" w:hAnsi="Times New Roman" w:cs="Times New Roman"/>
          <w:sz w:val="24"/>
          <w:szCs w:val="24"/>
        </w:rPr>
        <w:t>ptions, root and shoot phenology is</w:t>
      </w:r>
      <w:r w:rsidRPr="00202015">
        <w:rPr>
          <w:rFonts w:ascii="Times New Roman" w:hAnsi="Times New Roman" w:cs="Times New Roman"/>
          <w:sz w:val="24"/>
          <w:szCs w:val="24"/>
        </w:rPr>
        <w:t xml:space="preserve"> often decoupled</w:t>
      </w:r>
      <w:r>
        <w:rPr>
          <w:rFonts w:ascii="Times New Roman" w:hAnsi="Times New Roman" w:cs="Times New Roman"/>
          <w:sz w:val="24"/>
          <w:szCs w:val="24"/>
        </w:rPr>
        <w:t>,</w:t>
      </w:r>
      <w:r w:rsidRPr="00202015">
        <w:rPr>
          <w:rFonts w:ascii="Times New Roman" w:hAnsi="Times New Roman" w:cs="Times New Roman"/>
          <w:sz w:val="24"/>
          <w:szCs w:val="24"/>
        </w:rPr>
        <w:t xml:space="preserve"> with root production happening later in the growing season than leaf production</w:t>
      </w:r>
      <w:r>
        <w:rPr>
          <w:rFonts w:ascii="Times New Roman" w:hAnsi="Times New Roman" w:cs="Times New Roman"/>
          <w:sz w:val="24"/>
          <w:szCs w:val="24"/>
        </w:rPr>
        <w:t>.</w:t>
      </w:r>
      <w:r w:rsidRPr="00202015">
        <w:rPr>
          <w:rFonts w:ascii="Times New Roman" w:hAnsi="Times New Roman" w:cs="Times New Roman"/>
          <w:sz w:val="24"/>
          <w:szCs w:val="24"/>
        </w:rPr>
        <w:t xml:space="preserve"> </w:t>
      </w:r>
      <w:r>
        <w:rPr>
          <w:rFonts w:ascii="Times New Roman" w:hAnsi="Times New Roman" w:cs="Times New Roman"/>
          <w:sz w:val="24"/>
          <w:szCs w:val="24"/>
        </w:rPr>
        <w:t>H</w:t>
      </w:r>
      <w:r w:rsidRPr="00202015">
        <w:rPr>
          <w:rFonts w:ascii="Times New Roman" w:hAnsi="Times New Roman" w:cs="Times New Roman"/>
          <w:sz w:val="24"/>
          <w:szCs w:val="24"/>
        </w:rPr>
        <w:t>owever</w:t>
      </w:r>
      <w:r>
        <w:rPr>
          <w:rFonts w:ascii="Times New Roman" w:hAnsi="Times New Roman" w:cs="Times New Roman"/>
          <w:sz w:val="24"/>
          <w:szCs w:val="24"/>
        </w:rPr>
        <w:t>,</w:t>
      </w:r>
      <w:r w:rsidRPr="00202015">
        <w:rPr>
          <w:rFonts w:ascii="Times New Roman" w:hAnsi="Times New Roman" w:cs="Times New Roman"/>
          <w:sz w:val="24"/>
          <w:szCs w:val="24"/>
        </w:rPr>
        <w:t xml:space="preserve"> this likely varies with vegetation type </w:t>
      </w:r>
      <w:r w:rsidRPr="00202015">
        <w:rPr>
          <w:rFonts w:ascii="Times New Roman" w:hAnsi="Times New Roman" w:cs="Times New Roman"/>
          <w:sz w:val="24"/>
          <w:szCs w:val="24"/>
        </w:rPr>
        <w:fldChar w:fldCharType="begin" w:fldLock="1"/>
      </w:r>
      <w:r w:rsidRPr="00202015">
        <w:rPr>
          <w:rFonts w:ascii="Times New Roman" w:hAnsi="Times New Roman" w:cs="Times New Roman"/>
          <w:sz w:val="24"/>
          <w:szCs w:val="24"/>
        </w:rPr>
        <w:instrText>ADDIN CSL_CITATION { "citationItems" : [ { "id" : "ITEM-1", "itemData" : { "DOI" : "10.1111/j.1365-2745.2008.01439.x", "ISBN" : "1365-2745", "ISSN" : "00220477", "abstract" : "1. The phenology of temperate vegetation is advancing in association with climate warming. Most phenology data, however, comes from flowers and tree leaves. We tested the generality of results from shoot phenology by expanding data collection in two new directions. We related forest leaf phenology to root phenology, and to phenology in a second habitat, grassland. 2. We measured leaf and root phenology simultaneously in aspen forest and adjacent native grassland. Root growth accounts for 80\u201390% of productivity in these habitats. Seasonal variation in soil moisture and temperature were also measured. 3. Forest leaf production was greatest about 45 days before peak root production, resulting in a significant negative correlation between leaf and root production in forest. Grassland leaf production was greatest about 15 days before peak root production, and grassland leaf and root production were significantly positively correlated. The duration of root production was 40% greater than that of shoot production. 4. Forest leaf production increased significantly with increasing soil moisture, but not temperature. In contrast, the production of forest roots, grassland roots and grassland leaves increased significantly with soil temperature. 5. Synthesis . The most commonly measured aspect of phenology, forest leaves, is out of step with the majority of production in forest, as well as phenology in grassland. The invasion of grassland by woody vegetation is characterized by a decoupling of root and shoot phenology, a result that has not been reported previously. Given the global nature of woody plant encroachment, this decoupling may influence our general understanding of productivity and carbon sequestration in response to warming.", "author" : [ { "dropping-particle" : "", "family" : "Steinaker", "given" : "Diego F.", "non-dropping-particle" : "", "parse-names" : false, "suffix" : "" }, { "dropping-particle" : "", "family" : "Wilson", "given" : "Scott D.", "non-dropping-particle" : "", "parse-names" : false, "suffix" : "" } ], "container-title" : "Journal of Ecology", "id" : "ITEM-1", "issue" : "6", "issued" : { "date-parts" : [ [ "2008" ] ] }, "page" : "1222-1229", "title" : "Phenology of fine roots and leaves in forest and grassland", "type" : "article-journal", "volume" : "96" }, "uris" : [ "http://www.mendeley.com/documents/?uuid=5ec04c59-51ed-43b2-b9fe-aa891c06b322" ] } ], "mendeley" : { "formattedCitation" : "(Steinaker &amp; Wilson 2008)", "plainTextFormattedCitation" : "(Steinaker &amp; Wilson 2008)", "previouslyFormattedCitation" : "(Steinaker &amp; Wilson 2008)" }, "properties" : { "noteIndex" : 0 }, "schema" : "https://github.com/citation-style-language/schema/raw/master/csl-citation.json" }</w:instrText>
      </w:r>
      <w:r w:rsidRPr="00202015">
        <w:rPr>
          <w:rFonts w:ascii="Times New Roman" w:hAnsi="Times New Roman" w:cs="Times New Roman"/>
          <w:sz w:val="24"/>
          <w:szCs w:val="24"/>
        </w:rPr>
        <w:fldChar w:fldCharType="separate"/>
      </w:r>
      <w:r w:rsidRPr="00202015">
        <w:rPr>
          <w:rFonts w:ascii="Times New Roman" w:hAnsi="Times New Roman" w:cs="Times New Roman"/>
          <w:noProof/>
          <w:sz w:val="24"/>
          <w:szCs w:val="24"/>
        </w:rPr>
        <w:t>(Steinaker &amp; Wilson 2008)</w:t>
      </w:r>
      <w:r w:rsidRPr="00202015">
        <w:rPr>
          <w:rFonts w:ascii="Times New Roman" w:hAnsi="Times New Roman" w:cs="Times New Roman"/>
          <w:sz w:val="24"/>
          <w:szCs w:val="24"/>
        </w:rPr>
        <w:fldChar w:fldCharType="end"/>
      </w:r>
      <w:r w:rsidRPr="00202015">
        <w:rPr>
          <w:rFonts w:ascii="Times New Roman" w:hAnsi="Times New Roman" w:cs="Times New Roman"/>
          <w:sz w:val="24"/>
          <w:szCs w:val="24"/>
        </w:rPr>
        <w:t xml:space="preserve">. Older </w:t>
      </w:r>
      <w:proofErr w:type="spellStart"/>
      <w:r w:rsidRPr="00202015">
        <w:rPr>
          <w:rFonts w:ascii="Times New Roman" w:hAnsi="Times New Roman" w:cs="Times New Roman"/>
          <w:sz w:val="24"/>
          <w:szCs w:val="24"/>
        </w:rPr>
        <w:t>root:shoot</w:t>
      </w:r>
      <w:proofErr w:type="spellEnd"/>
      <w:r w:rsidRPr="00202015">
        <w:rPr>
          <w:rFonts w:ascii="Times New Roman" w:hAnsi="Times New Roman" w:cs="Times New Roman"/>
          <w:sz w:val="24"/>
          <w:szCs w:val="24"/>
        </w:rPr>
        <w:t xml:space="preserve"> growth models </w:t>
      </w:r>
      <w:r w:rsidRPr="00202015">
        <w:rPr>
          <w:rFonts w:ascii="Times New Roman" w:hAnsi="Times New Roman" w:cs="Times New Roman"/>
          <w:sz w:val="24"/>
          <w:szCs w:val="24"/>
        </w:rPr>
        <w:fldChar w:fldCharType="begin" w:fldLock="1"/>
      </w:r>
      <w:r w:rsidRPr="00202015">
        <w:rPr>
          <w:rFonts w:ascii="Times New Roman" w:hAnsi="Times New Roman" w:cs="Times New Roman"/>
          <w:sz w:val="24"/>
          <w:szCs w:val="24"/>
        </w:rPr>
        <w:instrText>ADDIN CSL_CITATION { "citationItems" : [ { "id" : "ITEM-1", "itemData" : { "author" : [ { "dropping-particle" : "", "family" : "Drew", "given" : "A.P.", "non-dropping-particle" : "", "parse-names" : false, "suffix" : "" }, { "dropping-particle" : "", "family" : "Ledig", "given" : "F.P.", "non-dropping-particle" : "", "parse-names" : false, "suffix" : "" } ], "id" : "ITEM-1", "issued" : { "date-parts" : [ [ "1980" ] ] }, "page" : "143-148", "title" : "Episodic Growth and Relative Shoot : Root Balance in Loblolly Pine S e e d l i n g s", "type" : "article-journal" }, "uris" : [ "http://www.mendeley.com/documents/?uuid=1d0686a7-8247-4a9c-b1a5-1a04fd21c66f" ] }, { "id" : "ITEM-2", "itemData" : { "author" : [ { "dropping-particle" : "", "family" : "Thornley", "given" : "J H M", "non-dropping-particle" : "", "parse-names" : false, "suffix" : "" } ], "id" : "ITEM-2", "issued" : { "date-parts" : [ [ "1971" ] ] }, "page" : "431-441", "title" : "A Balanced Quantitative Model for Root . Shoot Ratios in Vegetative Plants", "type" : "article-journal" }, "uris" : [ "http://www.mendeley.com/documents/?uuid=8322099e-367d-4b34-bf47-5496bbb43ce1" ] } ], "mendeley" : { "formattedCitation" : "(Drew &amp; Ledig 1980; Thornley 1971)", "plainTextFormattedCitation" : "(Drew &amp; Ledig 1980; Thornley 1971)", "previouslyFormattedCitation" : "(Drew &amp; Ledig 1980; Thornley 1971)" }, "properties" : { "noteIndex" : 0 }, "schema" : "https://github.com/citation-style-language/schema/raw/master/csl-citation.json" }</w:instrText>
      </w:r>
      <w:r w:rsidRPr="00202015">
        <w:rPr>
          <w:rFonts w:ascii="Times New Roman" w:hAnsi="Times New Roman" w:cs="Times New Roman"/>
          <w:sz w:val="24"/>
          <w:szCs w:val="24"/>
        </w:rPr>
        <w:fldChar w:fldCharType="separate"/>
      </w:r>
      <w:r w:rsidRPr="00202015">
        <w:rPr>
          <w:rFonts w:ascii="Times New Roman" w:hAnsi="Times New Roman" w:cs="Times New Roman"/>
          <w:noProof/>
          <w:sz w:val="24"/>
          <w:szCs w:val="24"/>
        </w:rPr>
        <w:t>(Drew &amp; Ledig 1980; Thornley 1971)</w:t>
      </w:r>
      <w:r w:rsidRPr="00202015">
        <w:rPr>
          <w:rFonts w:ascii="Times New Roman" w:hAnsi="Times New Roman" w:cs="Times New Roman"/>
          <w:sz w:val="24"/>
          <w:szCs w:val="24"/>
        </w:rPr>
        <w:fldChar w:fldCharType="end"/>
      </w:r>
      <w:r w:rsidRPr="00202015">
        <w:rPr>
          <w:rFonts w:ascii="Times New Roman" w:hAnsi="Times New Roman" w:cs="Times New Roman"/>
          <w:sz w:val="24"/>
          <w:szCs w:val="24"/>
        </w:rPr>
        <w:t xml:space="preserve"> argued for functional equilibrium. Functional equilibrium means that if one of the two plant subsystems (root and shoot) outgrows the other, the result will be suspension of growth of the one subsystem until they are balanced </w:t>
      </w:r>
      <w:r w:rsidRPr="00202015">
        <w:rPr>
          <w:rFonts w:ascii="Times New Roman" w:hAnsi="Times New Roman" w:cs="Times New Roman"/>
          <w:sz w:val="24"/>
          <w:szCs w:val="24"/>
        </w:rPr>
        <w:fldChar w:fldCharType="begin" w:fldLock="1"/>
      </w:r>
      <w:r w:rsidRPr="00202015">
        <w:rPr>
          <w:rFonts w:ascii="Times New Roman" w:hAnsi="Times New Roman" w:cs="Times New Roman"/>
          <w:sz w:val="24"/>
          <w:szCs w:val="24"/>
        </w:rPr>
        <w:instrText>ADDIN CSL_CITATION { "citationItems" : [ { "id" : "ITEM-1", "itemData" : { "author" : [ { "dropping-particle" : "", "family" : "Drew", "given" : "A.P.", "non-dropping-particle" : "", "parse-names" : false, "suffix" : "" }, { "dropping-particle" : "", "family" : "Ledig", "given" : "F.P.", "non-dropping-particle" : "", "parse-names" : false, "suffix" : "" } ], "id" : "ITEM-1", "issued" : { "date-parts" : [ [ "1980" ] ] }, "page" : "143-148", "title" : "Episodic Growth and Relative Shoot : Root Balance in Loblolly Pine S e e d l i n g s", "type" : "article-journal" }, "uris" : [ "http://www.mendeley.com/documents/?uuid=1d0686a7-8247-4a9c-b1a5-1a04fd21c66f" ] } ], "mendeley" : { "formattedCitation" : "(Drew &amp; Ledig 1980)", "plainTextFormattedCitation" : "(Drew &amp; Ledig 1980)", "previouslyFormattedCitation" : "(Drew &amp; Ledig 1980)" }, "properties" : { "noteIndex" : 0 }, "schema" : "https://github.com/citation-style-language/schema/raw/master/csl-citation.json" }</w:instrText>
      </w:r>
      <w:r w:rsidRPr="00202015">
        <w:rPr>
          <w:rFonts w:ascii="Times New Roman" w:hAnsi="Times New Roman" w:cs="Times New Roman"/>
          <w:sz w:val="24"/>
          <w:szCs w:val="24"/>
        </w:rPr>
        <w:fldChar w:fldCharType="separate"/>
      </w:r>
      <w:r w:rsidRPr="00202015">
        <w:rPr>
          <w:rFonts w:ascii="Times New Roman" w:hAnsi="Times New Roman" w:cs="Times New Roman"/>
          <w:noProof/>
          <w:sz w:val="24"/>
          <w:szCs w:val="24"/>
        </w:rPr>
        <w:t>(Drew &amp; Ledig 1980)</w:t>
      </w:r>
      <w:r w:rsidRPr="00202015">
        <w:rPr>
          <w:rFonts w:ascii="Times New Roman" w:hAnsi="Times New Roman" w:cs="Times New Roman"/>
          <w:sz w:val="24"/>
          <w:szCs w:val="24"/>
        </w:rPr>
        <w:fldChar w:fldCharType="end"/>
      </w:r>
      <w:r w:rsidRPr="00202015">
        <w:rPr>
          <w:rFonts w:ascii="Times New Roman" w:hAnsi="Times New Roman" w:cs="Times New Roman"/>
          <w:sz w:val="24"/>
          <w:szCs w:val="24"/>
        </w:rPr>
        <w:t xml:space="preserve">. This </w:t>
      </w:r>
      <w:r>
        <w:rPr>
          <w:rFonts w:ascii="Times New Roman" w:hAnsi="Times New Roman" w:cs="Times New Roman"/>
          <w:sz w:val="24"/>
          <w:szCs w:val="24"/>
        </w:rPr>
        <w:t>concept</w:t>
      </w:r>
      <w:r w:rsidRPr="00202015">
        <w:rPr>
          <w:rFonts w:ascii="Times New Roman" w:hAnsi="Times New Roman" w:cs="Times New Roman"/>
          <w:sz w:val="24"/>
          <w:szCs w:val="24"/>
        </w:rPr>
        <w:t xml:space="preserve"> is rather straightforward, but may not be entirely accurate</w:t>
      </w:r>
      <w:r>
        <w:rPr>
          <w:rFonts w:ascii="Times New Roman" w:hAnsi="Times New Roman" w:cs="Times New Roman"/>
          <w:sz w:val="24"/>
          <w:szCs w:val="24"/>
        </w:rPr>
        <w:t xml:space="preserve"> yet</w:t>
      </w:r>
      <w:r w:rsidRPr="00202015">
        <w:rPr>
          <w:rFonts w:ascii="Times New Roman" w:hAnsi="Times New Roman" w:cs="Times New Roman"/>
          <w:sz w:val="24"/>
          <w:szCs w:val="24"/>
        </w:rPr>
        <w:t xml:space="preserve"> it does provide a framework that allows for growth to be decoupled.  In some cases, shoots may be dependent on roots for photosynthates allowing for growth. While in other cases, </w:t>
      </w:r>
      <w:r>
        <w:rPr>
          <w:rFonts w:ascii="Times New Roman" w:hAnsi="Times New Roman" w:cs="Times New Roman"/>
          <w:sz w:val="24"/>
          <w:szCs w:val="24"/>
        </w:rPr>
        <w:t>nutrients stored in aboveground tissue may be all that is required for photosynthesis, even in the absence of concomitant nutrient uptake</w:t>
      </w:r>
      <w:r w:rsidRPr="00202015">
        <w:rPr>
          <w:rFonts w:ascii="Times New Roman" w:hAnsi="Times New Roman" w:cs="Times New Roman"/>
          <w:sz w:val="24"/>
          <w:szCs w:val="24"/>
        </w:rPr>
        <w:t xml:space="preserve"> because the atmosphere warms more rapidly than the soil</w:t>
      </w:r>
      <w:r>
        <w:rPr>
          <w:rFonts w:ascii="Times New Roman" w:hAnsi="Times New Roman" w:cs="Times New Roman"/>
          <w:sz w:val="24"/>
          <w:szCs w:val="24"/>
        </w:rPr>
        <w:t>.</w:t>
      </w:r>
      <w:r w:rsidRPr="00202015">
        <w:rPr>
          <w:rFonts w:ascii="Times New Roman" w:hAnsi="Times New Roman" w:cs="Times New Roman"/>
          <w:sz w:val="24"/>
          <w:szCs w:val="24"/>
        </w:rPr>
        <w:t xml:space="preserve"> </w:t>
      </w:r>
      <w:r w:rsidRPr="00202015">
        <w:rPr>
          <w:rFonts w:ascii="Times New Roman" w:hAnsi="Times New Roman" w:cs="Times New Roman"/>
          <w:sz w:val="24"/>
          <w:szCs w:val="24"/>
        </w:rPr>
        <w:fldChar w:fldCharType="begin" w:fldLock="1"/>
      </w:r>
      <w:r w:rsidRPr="00202015">
        <w:rPr>
          <w:rFonts w:ascii="Times New Roman" w:hAnsi="Times New Roman" w:cs="Times New Roman"/>
          <w:sz w:val="24"/>
          <w:szCs w:val="24"/>
        </w:rPr>
        <w:instrText>ADDIN CSL_CITATION { "citationItems" : [ { "id" : "ITEM-1", "itemData" : { "DOI" : "10.1111/j.1365-2486.2009.02065.x", "ISSN" : "13541013", "author" : [ { "dropping-particle" : "", "family" : "Steinaker", "given" : "Diego F.", "non-dropping-particle" : "", "parse-names" : false, "suffix" : "" }, { "dropping-particle" : "", "family" : "Wilson", "given" : "Scott D.", "non-dropping-particle" : "", "parse-names" : false, "suffix" : "" }, { "dropping-particle" : "", "family" : "Peltzer", "given" : "Duane a.", "non-dropping-particle" : "", "parse-names" : false, "suffix" : "" } ], "container-title" : "Global Change Biology", "id" : "ITEM-1", "issue" : "8", "issued" : { "date-parts" : [ [ "2009" ] ] }, "page" : "2241-2251", "title" : "Asynchronicity in root and shoot phenology in grasses and woody plants", "type" : "article-journal", "volume" : "16" }, "uris" : [ "http://www.mendeley.com/documents/?uuid=7e850ae1-7c82-489b-9ec2-2595fa8930a4" ] } ], "mendeley" : { "formattedCitation" : "(Steinaker et al. 2009)", "plainTextFormattedCitation" : "(Steinaker et al. 2009)", "previouslyFormattedCitation" : "(Steinaker et al. 2009)" }, "properties" : { "noteIndex" : 0 }, "schema" : "https://github.com/citation-style-language/schema/raw/master/csl-citation.json" }</w:instrText>
      </w:r>
      <w:r w:rsidRPr="00202015">
        <w:rPr>
          <w:rFonts w:ascii="Times New Roman" w:hAnsi="Times New Roman" w:cs="Times New Roman"/>
          <w:sz w:val="24"/>
          <w:szCs w:val="24"/>
        </w:rPr>
        <w:fldChar w:fldCharType="separate"/>
      </w:r>
      <w:r w:rsidRPr="00202015">
        <w:rPr>
          <w:rFonts w:ascii="Times New Roman" w:hAnsi="Times New Roman" w:cs="Times New Roman"/>
          <w:noProof/>
          <w:sz w:val="24"/>
          <w:szCs w:val="24"/>
        </w:rPr>
        <w:t>(Steinaker et al. 2009)</w:t>
      </w:r>
      <w:r w:rsidRPr="00202015">
        <w:rPr>
          <w:rFonts w:ascii="Times New Roman" w:hAnsi="Times New Roman" w:cs="Times New Roman"/>
          <w:sz w:val="24"/>
          <w:szCs w:val="24"/>
        </w:rPr>
        <w:fldChar w:fldCharType="end"/>
      </w:r>
      <w:r w:rsidRPr="00202015">
        <w:rPr>
          <w:rFonts w:ascii="Times New Roman" w:hAnsi="Times New Roman" w:cs="Times New Roman"/>
          <w:sz w:val="24"/>
          <w:szCs w:val="24"/>
        </w:rPr>
        <w:t xml:space="preserve">. However, the </w:t>
      </w:r>
      <w:r>
        <w:rPr>
          <w:rFonts w:ascii="Times New Roman" w:hAnsi="Times New Roman" w:cs="Times New Roman"/>
          <w:sz w:val="24"/>
          <w:szCs w:val="24"/>
        </w:rPr>
        <w:t xml:space="preserve">are some </w:t>
      </w:r>
      <w:r w:rsidRPr="00202015">
        <w:rPr>
          <w:rFonts w:ascii="Times New Roman" w:hAnsi="Times New Roman" w:cs="Times New Roman"/>
          <w:sz w:val="24"/>
          <w:szCs w:val="24"/>
        </w:rPr>
        <w:t xml:space="preserve">studies </w:t>
      </w:r>
      <w:r w:rsidRPr="00202015">
        <w:rPr>
          <w:rFonts w:ascii="Times New Roman" w:hAnsi="Times New Roman" w:cs="Times New Roman"/>
          <w:sz w:val="24"/>
          <w:szCs w:val="24"/>
        </w:rPr>
        <w:fldChar w:fldCharType="begin" w:fldLock="1"/>
      </w:r>
      <w:r w:rsidRPr="00202015">
        <w:rPr>
          <w:rFonts w:ascii="Times New Roman" w:hAnsi="Times New Roman" w:cs="Times New Roman"/>
          <w:sz w:val="24"/>
          <w:szCs w:val="24"/>
        </w:rPr>
        <w:instrText>ADDIN CSL_CITATION { "citationItems" : [ { "id" : "ITEM-1", "itemData" : { "DOI" : "10.1007/s00442-014-3055-y", "ISSN" : "0029-8549", "author" : [ { "dropping-particle" : "", "family" : "Du", "given" : "Enzai", "non-dropping-particle" : "", "parse-names" : false, "suffix" : "" }, { "dropping-particle" : "", "family" : "Fang", "given" : "Jingyun", "non-dropping-particle" : "", "parse-names" : false, "suffix" : "" } ], "container-title" : "Oecologia", "id" : "ITEM-1", "issue" : "3", "issued" : { "date-parts" : [ [ "2014" ] ] }, "page" : "883-892", "title" : "Linking belowground and aboveground phenology in two boreal forests in Northeast China", "type" : "article-journal", "volume" : "176" }, "uris" : [ "http://www.mendeley.com/documents/?uuid=da2a7cfb-d184-4e96-bb76-aa1b24680d55" ] }, { "id" : "ITEM-2", "itemData" : { "DOI" : "10.1111/j.1365-2745.2008.01439.x", "ISBN" : "1365-2745", "ISSN" : "00220477", "abstract" : "1. The phenology of temperate vegetation is advancing in association with climate warming. Most phenology data, however, comes from flowers and tree leaves. We tested the generality of results from shoot phenology by expanding data collection in two new directions. We related forest leaf phenology to root phenology, and to phenology in a second habitat, grassland. 2. We measured leaf and root phenology simultaneously in aspen forest and adjacent native grassland. Root growth accounts for 80\u201390% of productivity in these habitats. Seasonal variation in soil moisture and temperature were also measured. 3. Forest leaf production was greatest about 45 days before peak root production, resulting in a significant negative correlation between leaf and root production in forest. Grassland leaf production was greatest about 15 days before peak root production, and grassland leaf and root production were significantly positively correlated. The duration of root production was 40% greater than that of shoot production. 4. Forest leaf production increased significantly with increasing soil moisture, but not temperature. In contrast, the production of forest roots, grassland roots and grassland leaves increased significantly with soil temperature. 5. Synthesis . The most commonly measured aspect of phenology, forest leaves, is out of step with the majority of production in forest, as well as phenology in grassland. The invasion of grassland by woody vegetation is characterized by a decoupling of root and shoot phenology, a result that has not been reported previously. Given the global nature of woody plant encroachment, this decoupling may influence our general understanding of productivity and carbon sequestration in response to warming.", "author" : [ { "dropping-particle" : "", "family" : "Steinaker", "given" : "Diego F.", "non-dropping-particle" : "", "parse-names" : false, "suffix" : "" }, { "dropping-particle" : "", "family" : "Wilson", "given" : "Scott D.", "non-dropping-particle" : "", "parse-names" : false, "suffix" : "" } ], "container-title" : "Journal of Ecology", "id" : "ITEM-2", "issue" : "6", "issued" : { "date-parts" : [ [ "2008" ] ] }, "page" : "1222-1229", "title" : "Phenology of fine roots and leaves in forest and grassland", "type" : "article-journal", "volume" : "96" }, "uris" : [ "http://www.mendeley.com/documents/?uuid=5ec04c59-51ed-43b2-b9fe-aa891c06b322" ] }, { "id" : "ITEM-3", "itemData" : { "DOI" : "10.1111/j.1365-2486.2009.02065.x", "ISSN" : "13541013", "author" : [ { "dropping-particle" : "", "family" : "Steinaker", "given" : "Diego F.", "non-dropping-particle" : "", "parse-names" : false, "suffix" : "" }, { "dropping-particle" : "", "family" : "Wilson", "given" : "Scott D.", "non-dropping-particle" : "", "parse-names" : false, "suffix" : "" }, { "dropping-particle" : "", "family" : "Peltzer", "given" : "Duane a.", "non-dropping-particle" : "", "parse-names" : false, "suffix" : "" } ], "container-title" : "Global Change Biology", "id" : "ITEM-3", "issue" : "8", "issued" : { "date-parts" : [ [ "2009" ] ] }, "page" : "2241-2251", "title" : "Asynchronicity in root and shoot phenology in grasses and woody plants", "type" : "article-journal", "volume" : "16" }, "uris" : [ "http://www.mendeley.com/documents/?uuid=7e850ae1-7c82-489b-9ec2-2595fa8930a4" ] } ], "mendeley" : { "formattedCitation" : "(Du &amp; Fang 2014; Steinaker &amp; Wilson 2008; Steinaker et al. 2009)", "plainTextFormattedCitation" : "(Du &amp; Fang 2014; Steinaker &amp; Wilson 2008; Steinaker et al. 2009)", "previouslyFormattedCitation" : "(Du &amp; Fang 2014; Steinaker &amp; Wilson 2008; Steinaker et al. 2009)" }, "properties" : { "noteIndex" : 0 }, "schema" : "https://github.com/citation-style-language/schema/raw/master/csl-citation.json" }</w:instrText>
      </w:r>
      <w:r w:rsidRPr="00202015">
        <w:rPr>
          <w:rFonts w:ascii="Times New Roman" w:hAnsi="Times New Roman" w:cs="Times New Roman"/>
          <w:sz w:val="24"/>
          <w:szCs w:val="24"/>
        </w:rPr>
        <w:fldChar w:fldCharType="separate"/>
      </w:r>
      <w:r w:rsidRPr="00202015">
        <w:rPr>
          <w:rFonts w:ascii="Times New Roman" w:hAnsi="Times New Roman" w:cs="Times New Roman"/>
          <w:noProof/>
          <w:sz w:val="24"/>
          <w:szCs w:val="24"/>
        </w:rPr>
        <w:t>(Du &amp; Fang 2014; Steinaker &amp; Wilson 2008; Steinaker et al. 2009)</w:t>
      </w:r>
      <w:r w:rsidRPr="00202015">
        <w:rPr>
          <w:rFonts w:ascii="Times New Roman" w:hAnsi="Times New Roman" w:cs="Times New Roman"/>
          <w:sz w:val="24"/>
          <w:szCs w:val="24"/>
        </w:rPr>
        <w:fldChar w:fldCharType="end"/>
      </w:r>
      <w:r w:rsidRPr="00202015">
        <w:rPr>
          <w:rFonts w:ascii="Times New Roman" w:hAnsi="Times New Roman" w:cs="Times New Roman"/>
          <w:sz w:val="24"/>
          <w:szCs w:val="24"/>
        </w:rPr>
        <w:t xml:space="preserve"> suggesting </w:t>
      </w:r>
      <w:r>
        <w:rPr>
          <w:rFonts w:ascii="Times New Roman" w:hAnsi="Times New Roman" w:cs="Times New Roman"/>
          <w:sz w:val="24"/>
          <w:szCs w:val="24"/>
        </w:rPr>
        <w:t xml:space="preserve">that </w:t>
      </w:r>
      <w:r w:rsidRPr="00202015">
        <w:rPr>
          <w:rFonts w:ascii="Times New Roman" w:hAnsi="Times New Roman" w:cs="Times New Roman"/>
          <w:sz w:val="24"/>
          <w:szCs w:val="24"/>
        </w:rPr>
        <w:t xml:space="preserve">the </w:t>
      </w:r>
      <w:r>
        <w:rPr>
          <w:rFonts w:ascii="Times New Roman" w:hAnsi="Times New Roman" w:cs="Times New Roman"/>
          <w:sz w:val="24"/>
          <w:szCs w:val="24"/>
        </w:rPr>
        <w:t xml:space="preserve">observed </w:t>
      </w:r>
      <w:r w:rsidRPr="00202015">
        <w:rPr>
          <w:rFonts w:ascii="Times New Roman" w:hAnsi="Times New Roman" w:cs="Times New Roman"/>
          <w:sz w:val="24"/>
          <w:szCs w:val="24"/>
        </w:rPr>
        <w:t xml:space="preserve">lag in soil warming </w:t>
      </w:r>
      <w:r>
        <w:rPr>
          <w:rFonts w:ascii="Times New Roman" w:hAnsi="Times New Roman" w:cs="Times New Roman"/>
          <w:sz w:val="24"/>
          <w:szCs w:val="24"/>
        </w:rPr>
        <w:t>may only be</w:t>
      </w:r>
      <w:r w:rsidRPr="00202015">
        <w:rPr>
          <w:rFonts w:ascii="Times New Roman" w:hAnsi="Times New Roman" w:cs="Times New Roman"/>
          <w:sz w:val="24"/>
          <w:szCs w:val="24"/>
        </w:rPr>
        <w:t xml:space="preserve"> the </w:t>
      </w:r>
      <w:r w:rsidRPr="00202015">
        <w:rPr>
          <w:rFonts w:ascii="Times New Roman" w:hAnsi="Times New Roman" w:cs="Times New Roman"/>
          <w:sz w:val="24"/>
          <w:szCs w:val="24"/>
        </w:rPr>
        <w:lastRenderedPageBreak/>
        <w:t>chief driver of decoupled root-shoot phenology  in boreal regions or regions with a harsh winter</w:t>
      </w:r>
      <w:r>
        <w:rPr>
          <w:rFonts w:ascii="Times New Roman" w:hAnsi="Times New Roman" w:cs="Times New Roman"/>
          <w:sz w:val="24"/>
          <w:szCs w:val="24"/>
        </w:rPr>
        <w:t>,</w:t>
      </w:r>
      <w:r w:rsidRPr="00202015">
        <w:rPr>
          <w:rFonts w:ascii="Times New Roman" w:hAnsi="Times New Roman" w:cs="Times New Roman"/>
          <w:sz w:val="24"/>
          <w:szCs w:val="24"/>
        </w:rPr>
        <w:t xml:space="preserve"> making it unlikely that this will be the chief diver in more temperate or Mediterranean regions</w:t>
      </w:r>
      <w:r>
        <w:rPr>
          <w:rFonts w:ascii="Times New Roman" w:hAnsi="Times New Roman" w:cs="Times New Roman"/>
          <w:sz w:val="24"/>
          <w:szCs w:val="24"/>
        </w:rPr>
        <w:t xml:space="preserve"> where seasonal temperature fluctuation are less severe. </w:t>
      </w:r>
    </w:p>
    <w:p w14:paraId="4AB9C9AE" w14:textId="5B8AC446" w:rsidR="00652016" w:rsidRPr="00AC5A60" w:rsidRDefault="00652016" w:rsidP="00161284">
      <w:pPr>
        <w:spacing w:line="360" w:lineRule="auto"/>
        <w:ind w:firstLine="720"/>
        <w:rPr>
          <w:rFonts w:ascii="Times New Roman" w:hAnsi="Times New Roman" w:cs="Times New Roman"/>
          <w:sz w:val="28"/>
          <w:szCs w:val="24"/>
        </w:rPr>
      </w:pPr>
      <w:r w:rsidRPr="00AC5A60">
        <w:rPr>
          <w:rFonts w:ascii="Times New Roman" w:hAnsi="Times New Roman" w:cs="Times New Roman"/>
          <w:sz w:val="24"/>
        </w:rPr>
        <w:t>Chaparral</w:t>
      </w:r>
      <w:r w:rsidR="00AC5A60" w:rsidRPr="00AC5A60">
        <w:rPr>
          <w:rFonts w:ascii="Times New Roman" w:hAnsi="Times New Roman" w:cs="Times New Roman"/>
          <w:sz w:val="24"/>
        </w:rPr>
        <w:t xml:space="preserve">, a </w:t>
      </w:r>
      <w:r w:rsidR="00161284" w:rsidRPr="00AC5A60">
        <w:rPr>
          <w:rFonts w:ascii="Times New Roman" w:hAnsi="Times New Roman" w:cs="Times New Roman"/>
          <w:sz w:val="24"/>
        </w:rPr>
        <w:t>Mediterranean</w:t>
      </w:r>
      <w:r w:rsidR="00AC5A60" w:rsidRPr="00AC5A60">
        <w:rPr>
          <w:rFonts w:ascii="Times New Roman" w:hAnsi="Times New Roman" w:cs="Times New Roman"/>
          <w:sz w:val="24"/>
        </w:rPr>
        <w:t xml:space="preserve"> vegetation type,</w:t>
      </w:r>
      <w:r w:rsidRPr="00AC5A60">
        <w:rPr>
          <w:rFonts w:ascii="Times New Roman" w:hAnsi="Times New Roman" w:cs="Times New Roman"/>
          <w:sz w:val="24"/>
        </w:rPr>
        <w:t xml:space="preserve"> was previously thought to be resilient to disturbance, yet has recently undergone significant invasion </w:t>
      </w:r>
      <w:r w:rsidRPr="00AC5A60">
        <w:rPr>
          <w:rFonts w:ascii="Times New Roman" w:hAnsi="Times New Roman" w:cs="Times New Roman"/>
          <w:sz w:val="24"/>
        </w:rPr>
        <w:fldChar w:fldCharType="begin" w:fldLock="1"/>
      </w:r>
      <w:r w:rsidRPr="00AC5A60">
        <w:rPr>
          <w:rFonts w:ascii="Times New Roman" w:hAnsi="Times New Roman" w:cs="Times New Roman"/>
          <w:sz w:val="24"/>
        </w:rPr>
        <w:instrText>ADDIN CSL_CITATION { "citationItems" : [ { "id" : "ITEM-1", "itemData" : { "DOI" : "10.1371/journal.pone.0110637", "ISBN" : "1932-6203", "ISSN" : "19326203", "PMID" : "25337785", "abstract" : "Increased fire frequency has been shown to promote alien plant invasions in the western United States, resulting in persistent vegetation type change. Short interval fires are widely considered to be detrimental to reestablishment of shrub species in southern California chaparral, facilitating the invasion of exotic annuals and producing \u2018\u2018type conversion\u2019\u2019. However, supporting evidence for type conversion has largely been at local, site scales and over short post-fire time scales. Type conversion has not been shown to be persistent or widespread in chaparral, and past range improvement studies present evidence that chaparral type conversion may be difficult and a relatively rare phenomenon across the landscape. With the aid of remote sensing data covering coastal southern California and a historical wildfire dataset, the effects of short interval fires (,8 years) on chaparral recovery were evaluated by comparing areas that burned twice to adjacent areas burned only once. Twelve pairs of once- and twice-burned areas were compared using normalized burn ratio (NBR) distributions. Correlations between measures of recovery and explanatory factors (fire history, climate and elevation) were analyzed by linear regression. Reduced vegetation cover was found in some lower elevation areas that were burned twice in short interval fires, where non-sprouting species are more common. However, extensive type conversion of chaparral to grassland was not evident in this study. Most variables, with the exception of elevation, were moderately or poorly correlated with differences in vegetation recovery.", "author" : [ { "dropping-particle" : "", "family" : "Meng", "given" : "Ran", "non-dropping-particle" : "", "parse-names" : false, "suffix" : "" }, { "dropping-particle" : "", "family" : "Dennison", "given" : "Philip E.", "non-dropping-particle" : "", "parse-names" : false, "suffix" : "" }, { "dropping-particle" : "", "family" : "D'Antonio", "given" : "Carla M.", "non-dropping-particle" : "", "parse-names" : false, "suffix" : "" }, { "dropping-particle" : "", "family" : "Moritz", "given" : "Max A.", "non-dropping-particle" : "", "parse-names" : false, "suffix" : "" } ], "container-title" : "PLoS ONE", "id" : "ITEM-1", "issue" : "10", "issued" : { "date-parts" : [ [ "2014" ] ] }, "page" : "14-17", "title" : "Remote sensing analysis of vegetation recovery following short-interval fires in Southern California Shrublands", "type" : "article-journal", "volume" : "9" }, "uris" : [ "http://www.mendeley.com/documents/?uuid=f4881f7a-c0d4-46da-8359-fa252e808d65" ] }, { "id" : "ITEM-2", "itemData" : { "DOI" : "10.1007/s10530-013-0566-0", "ISSN" : "13873547", "author" : [ { "dropping-particle" : "", "family" : "Dickens", "given" : "S. J M", "non-dropping-particle" : "", "parse-names" : false, "suffix" : "" }, { "dropping-particle" : "", "family" : "Allen", "given" : "E. B.", "non-dropping-particle" : "", "parse-names" : false, "suffix" : "" } ], "container-title" : "Biological Invasions", "id" : "ITEM-2", "issue" : "5", "issued" : { "date-parts" : [ [ "2014" ] ] }, "page" : "1119-1130", "title" : "Exotic plant invasion alters chaparral ecosystem resistance and resilience pre- and post-wildfire", "type" : "article-journal", "volume" : "16" }, "uris" : [ "http://www.mendeley.com/documents/?uuid=028af297-d3bb-44ca-84dd-92409416602b" ] }, { "id" : "ITEM-3", "itemData" : { "DOI" : "10.1046/j.1365-2664.1999.00423.x", "ISBN" : "1365-2664", "ISSN" : "00218901", "abstract" : "1.Urban and agricultural activities are not part of natural disturbance regimes and may bear little resemblance to them. Such disturbances are common in densely populated semi-arid shrub communities of the south-western US, yet successional studies in these regions have been limited primarily to natural successional change and the impact of human-induced changes on natural disturbance regimes. Although these communities are resilient to recurrent and large-scale disturbance by fire, they are not necessarily well-adapted to recover from exotic disturbances. 2.This study investigated the effects of severe exotic disturbance (construction, heavy-vehicle activity, landfill operations, soil excavation and tillage) on shrub communities in southern California. These disturbances led to the conversion of indigenous shrublands to exotic annual communities with low native species richness. 3.Nearly 60% of the cover on disturbed sites consisted of exotic annual species, while undisturbed sites were primarily covered by native shrub species (68%). Annual species dominant on disturbed sites included Erodium botrys, Hypochaeris glabra, Bromus spp., Vulpia myuros and Avena spp. 4.The cover of native species remained low on disturbed sites even 71\u00a0years after initial exotic disturbance ceased. Native shrub seedlings were also very infrequent on disturbed sites, despite the presence of nearby seed sources. Only two native shrubs, Eriogonum fasciculatum and Baccharis sarothroides, colonized some disturbed sites in large numbers. 5.Although some disturbed sites had lower total soil nitrogen and percentage organic matter and higher pH than undisturbed sites, soil variables measured in this study were not sufficient to explain variations in species abundances on these sites. 6.Non-native annual communities observed in this study did not recover to a predisturbed state within typical successional time (&lt;\u00a025\u00a0years), supporting the hypothesis that altered stable states can occur if a community is pushed beyond its threshold of resilience.", "author" : [ { "dropping-particle" : "", "family" : "Stylinski", "given" : "Cathlyn D.", "non-dropping-particle" : "", "parse-names" : false, "suffix" : "" }, { "dropping-particle" : "", "family" : "Allen", "given" : "Edith B.", "non-dropping-particle" : "", "parse-names" : false, "suffix" : "" } ], "container-title" : "Journal of Applied Ecology", "id" : "ITEM-3", "issue" : "4", "issued" : { "date-parts" : [ [ "1999" ] ] }, "page" : "544-554", "title" : "Lack of native species recovery following severe exotic disturbance in southern Californian shrublands", "type" : "article-journal", "volume" : "36" }, "uris" : [ "http://www.mendeley.com/documents/?uuid=c4febf43-89c3-42ca-b00e-1ad1331adedc" ] } ], "mendeley" : { "formattedCitation" : "(Meng et al. 2014; Dickens &amp; Allen 2014; Stylinski &amp; Allen 1999)", "plainTextFormattedCitation" : "(Meng et al. 2014; Dickens &amp; Allen 2014; Stylinski &amp; Allen 1999)", "previouslyFormattedCitation" : "(Meng et al. 2014; Dickens &amp; Allen 2014; Stylinski &amp; Allen 1999)" }, "properties" : { "noteIndex" : 0 }, "schema" : "https://github.com/citation-style-language/schema/raw/master/csl-citation.json" }</w:instrText>
      </w:r>
      <w:r w:rsidRPr="00AC5A60">
        <w:rPr>
          <w:rFonts w:ascii="Times New Roman" w:hAnsi="Times New Roman" w:cs="Times New Roman"/>
          <w:sz w:val="24"/>
        </w:rPr>
        <w:fldChar w:fldCharType="separate"/>
      </w:r>
      <w:r w:rsidRPr="00AC5A60">
        <w:rPr>
          <w:rFonts w:ascii="Times New Roman" w:hAnsi="Times New Roman" w:cs="Times New Roman"/>
          <w:noProof/>
          <w:sz w:val="24"/>
        </w:rPr>
        <w:t>(Meng et al. 2014; Dickens &amp; Allen 2014; Stylinski &amp; Allen 1999)</w:t>
      </w:r>
      <w:r w:rsidRPr="00AC5A60">
        <w:rPr>
          <w:rFonts w:ascii="Times New Roman" w:hAnsi="Times New Roman" w:cs="Times New Roman"/>
          <w:sz w:val="24"/>
        </w:rPr>
        <w:fldChar w:fldCharType="end"/>
      </w:r>
      <w:r w:rsidRPr="00AC5A60">
        <w:rPr>
          <w:rFonts w:ascii="Times New Roman" w:hAnsi="Times New Roman" w:cs="Times New Roman"/>
          <w:sz w:val="24"/>
        </w:rPr>
        <w:t xml:space="preserve">.  The shift from evergreen chaparral shrubs to invasive grassland will have cascading effects on ecosystem services. Invasive species often have life history traits with flexible resource acquisition strategies </w:t>
      </w:r>
      <w:r w:rsidRPr="00AC5A60">
        <w:rPr>
          <w:rFonts w:ascii="Times New Roman" w:hAnsi="Times New Roman" w:cs="Times New Roman"/>
          <w:sz w:val="24"/>
        </w:rPr>
        <w:fldChar w:fldCharType="begin" w:fldLock="1"/>
      </w:r>
      <w:r w:rsidRPr="00AC5A60">
        <w:rPr>
          <w:rFonts w:ascii="Times New Roman" w:hAnsi="Times New Roman" w:cs="Times New Roman"/>
          <w:sz w:val="24"/>
        </w:rPr>
        <w:instrText>ADDIN CSL_CITATION { "citationItems" : [ { "id" : "ITEM-1", "itemData" : { "author" : [ { "dropping-particle" : "", "family" : "Ashbacher", "given" : "AC", "non-dropping-particle" : "", "parse-names" : false, "suffix" : "" }, { "dropping-particle" : "", "family" : "Cleland", "given" : "EE", "non-dropping-particle" : "", "parse-names" : false, "suffix" : "" } ], "container-title" : "Ecosphere", "id" : "ITEM-1", "issue" : "November", "issued" : { "date-parts" : [ [ "2015" ] ] }, "page" : "1-14", "title" : "Native and exotic plant species show differential growth but similar functional trait responses to experimental rainfall", "type" : "article-journal", "volume" : "6" }, "uris" : [ "http://www.mendeley.com/documents/?uuid=52aa4477-9de0-49b6-83f2-da2d4fa1643a" ] } ], "mendeley" : { "formattedCitation" : "(Ashbacher &amp; Cleland 2015)", "plainTextFormattedCitation" : "(Ashbacher &amp; Cleland 2015)", "previouslyFormattedCitation" : "(Ashbacher &amp; Cleland 2015)" }, "properties" : { "noteIndex" : 0 }, "schema" : "https://github.com/citation-style-language/schema/raw/master/csl-citation.json" }</w:instrText>
      </w:r>
      <w:r w:rsidRPr="00AC5A60">
        <w:rPr>
          <w:rFonts w:ascii="Times New Roman" w:hAnsi="Times New Roman" w:cs="Times New Roman"/>
          <w:sz w:val="24"/>
        </w:rPr>
        <w:fldChar w:fldCharType="separate"/>
      </w:r>
      <w:r w:rsidRPr="00AC5A60">
        <w:rPr>
          <w:rFonts w:ascii="Times New Roman" w:hAnsi="Times New Roman" w:cs="Times New Roman"/>
          <w:noProof/>
          <w:sz w:val="24"/>
        </w:rPr>
        <w:t>(Ashbacher &amp; Cleland 2015)</w:t>
      </w:r>
      <w:r w:rsidRPr="00AC5A60">
        <w:rPr>
          <w:rFonts w:ascii="Times New Roman" w:hAnsi="Times New Roman" w:cs="Times New Roman"/>
          <w:sz w:val="24"/>
        </w:rPr>
        <w:fldChar w:fldCharType="end"/>
      </w:r>
      <w:r w:rsidRPr="00AC5A60">
        <w:rPr>
          <w:rFonts w:ascii="Times New Roman" w:hAnsi="Times New Roman" w:cs="Times New Roman"/>
          <w:sz w:val="24"/>
        </w:rPr>
        <w:t xml:space="preserve">. Invasive annual grasses are drought escapers that may have short-lifespan, and fine roots for rapid nutrient uptake.  Alternatively, drought tolerant shrubs are highly dependent on seasonal precipitation events for recharge through the soil profile </w:t>
      </w:r>
      <w:r w:rsidRPr="00AC5A60">
        <w:rPr>
          <w:rFonts w:ascii="Times New Roman" w:hAnsi="Times New Roman" w:cs="Times New Roman"/>
          <w:sz w:val="24"/>
        </w:rPr>
        <w:fldChar w:fldCharType="begin" w:fldLock="1"/>
      </w:r>
      <w:r w:rsidRPr="00AC5A60">
        <w:rPr>
          <w:rFonts w:ascii="Times New Roman" w:hAnsi="Times New Roman" w:cs="Times New Roman"/>
          <w:sz w:val="24"/>
        </w:rPr>
        <w:instrText>ADDIN CSL_CITATION { "citationItems" : [ { "id" : "ITEM-1", "itemData" : { "DOI" : "10.1046/j.1365-2745.2001.00576.x", "ISBN" : "1365-2745", "ISSN" : "00220477", "abstract" : "1 We introduce a hydraulic soil-plant model with water uptake from two soil layers; one a pulse-dominated shallow soil layer, the other a deeper soil layer with continuous, but generally less than saturated soil moisture. Water uptake is linked to photosynthetic carbon assimilation through a photosynthesis model for C 3 plants. 2 A genetic algorithm is used to identify character suites that maximize photosynthetic carbon gain for plants that experience a particular soil moisture pattern. The character suites include allocation fraction to stem, leaves and shallow root, stem capacitance and stem water storage capacity, maximal leaf conductance and sensitivity of leaf conductance to plant water potential, and a critical soil water potential at which shallow roots cease to transfer water. 3 We find that if pulse water is a more important water source than deeper soil water in the environment, optimal phenotypes lean towards adaptations that maximize pulse water use (small root : shoot ratio, predominantly shallow root system, high leaf conductance with high stomatal sensitivity to plant water status). If deeper soil water is more important, phenotypes lean towards adaptations that maximize deeper soil water use (large root : shoot ratio, predominantly deep root system, lower leaf conductance with low stomatal sensitivity). Stem succulence is adaptive only when deeper soil water is unavailable. 4 From among the continuum of derived phenotypes, four phenotypes are selected that resemble the character suites of winter annuals, drought-deciduous perennials, evergreen perennials and stem succulents. Under common conditions, these phenotypes reproduce many of the responses to drought and water pulse observed in their respective life-form counterparts. The comparison also highlights the differences in plant life-form sensitivity to summer and winter drought conditions. 5 Based on these results, we discuss the possible role of annual precipitation patterns in shaping plant adaptations and determining the plant composition of arid and semi-arid environments.", "author" : [ { "dropping-particle" : "", "family" : "Schwinning", "given" : "Susanne", "non-dropping-particle" : "", "parse-names" : false, "suffix" : "" }, { "dropping-particle" : "", "family" : "Ehleringer", "given" : "James R.", "non-dropping-particle" : "", "parse-names" : false, "suffix" : "" } ], "container-title" : "Journal of Ecology", "id" : "ITEM-1", "issue" : "3", "issued" : { "date-parts" : [ [ "2001" ] ] }, "page" : "464-480", "title" : "Water use trade-offs and optimal adaptations to pulse-driven arid ecosystems", "type" : "article-journal", "volume" : "89" }, "uris" : [ "http://www.mendeley.com/documents/?uuid=9c08678d-037e-491d-98ee-dacbc13383d6" ] } ], "mendeley" : { "formattedCitation" : "(Schwinning &amp; Ehleringer 2001)", "plainTextFormattedCitation" : "(Schwinning &amp; Ehleringer 2001)", "previouslyFormattedCitation" : "(Schwinning &amp; Ehleringer 2001)" }, "properties" : { "noteIndex" : 0 }, "schema" : "https://github.com/citation-style-language/schema/raw/master/csl-citation.json" }</w:instrText>
      </w:r>
      <w:r w:rsidRPr="00AC5A60">
        <w:rPr>
          <w:rFonts w:ascii="Times New Roman" w:hAnsi="Times New Roman" w:cs="Times New Roman"/>
          <w:sz w:val="24"/>
        </w:rPr>
        <w:fldChar w:fldCharType="separate"/>
      </w:r>
      <w:r w:rsidRPr="00AC5A60">
        <w:rPr>
          <w:rFonts w:ascii="Times New Roman" w:hAnsi="Times New Roman" w:cs="Times New Roman"/>
          <w:noProof/>
          <w:sz w:val="24"/>
        </w:rPr>
        <w:t>(Schwinning &amp; Ehleringer 2001)</w:t>
      </w:r>
      <w:r w:rsidRPr="00AC5A60">
        <w:rPr>
          <w:rFonts w:ascii="Times New Roman" w:hAnsi="Times New Roman" w:cs="Times New Roman"/>
          <w:sz w:val="24"/>
        </w:rPr>
        <w:fldChar w:fldCharType="end"/>
      </w:r>
      <w:r w:rsidRPr="00AC5A60">
        <w:rPr>
          <w:rFonts w:ascii="Times New Roman" w:hAnsi="Times New Roman" w:cs="Times New Roman"/>
          <w:sz w:val="24"/>
        </w:rPr>
        <w:t xml:space="preserve">, and are likely to possess long-lived relatively less efficient fine roots </w:t>
      </w:r>
      <w:r w:rsidRPr="00AC5A60">
        <w:rPr>
          <w:rFonts w:ascii="Times New Roman" w:hAnsi="Times New Roman" w:cs="Times New Roman"/>
          <w:sz w:val="24"/>
        </w:rPr>
        <w:fldChar w:fldCharType="begin" w:fldLock="1"/>
      </w:r>
      <w:r w:rsidRPr="00AC5A60">
        <w:rPr>
          <w:rFonts w:ascii="Times New Roman" w:hAnsi="Times New Roman" w:cs="Times New Roman"/>
          <w:sz w:val="24"/>
        </w:rPr>
        <w:instrText>ADDIN CSL_CITATION { "citationItems" : [ { "id" : "ITEM-1", "itemData" : { "DOI" : "10.1080/07352689.2012.734742", "ISBN" : "0735-2689", "ISSN" : "0735-2689", "abstract" : "Although fine roots play an integral role in biogeochemical cy- cling and supporting plant function, fundamental understanding of themechanisms that control fine root life span is limited. Based on literature, we examined how intrinsic plant characteristics in- cluding root diameter, root branching order, rooting depth, and mycorrhizal symbiosis affect fine root life span, and how fine root life span differs with plant life form and foliar habit and between early versus late seral species. We also examined how soil nitro- gen and water availability, temperature, and atmospheric carbon dioxide concentration influence fine root life span.We focused on evidence from rhizotron and minirhizotron observations which allow for individual roots to be directly monitored in situ. Fine root life span increased with increasing root diameter, was shorter for more distal than proximal roots, and increased with increas- ing rooting depth, but was not influenced by mycorrhizal sym- biosis. Trees had the longest fine root life spans of all the plant life forms, followed by grasses, lianas, shrubs, and forbs. Among trees, deciduous species had shorter fine root life spans than ev- ergreen species. Fine root life span appears to decrease with in- creasing temperature and increase with soil water availability, whereas the effects of soil nitrogen availability and atmospheric carbon dioxide concentration on fine root life span were highly inconsistent among studies. Our findings indicate that root mor- phological characteristics and plant traits are useful predictors of fine root life span. However, environmental influences on fine root life span remain poorly understood due to the limited number of respective studies. Future studies of root demographic processes are needed to better understand environmental controls of fine root life span. It is also critical that research continues into devel- oping more direct and less invasive techniques for studying root demographics.", "author" : [ { "dropping-particle" : "", "family" : "Chen", "given" : "Han Y H", "non-dropping-particle" : "", "parse-names" : false, "suffix" : "" }, { "dropping-particle" : "", "family" : "Brassard", "given" : "Brian W", "non-dropping-particle" : "", "parse-names" : false, "suffix" : "" } ], "container-title" : "Critical Reviews in Plant Sciences", "id" : "ITEM-1", "issue" : "December 2012", "issued" : { "date-parts" : [ [ "2013" ] ] }, "page" : "151-161", "title" : "Intrinsic and Extrinsic Controls of Fine Root Life Span", "type" : "article-journal", "volume" : "32" }, "uris" : [ "http://www.mendeley.com/documents/?uuid=4431d6ce-4030-4f64-91c8-2720d370022b" ] } ], "mendeley" : { "formattedCitation" : "(Chen &amp; Brassard 2013)", "plainTextFormattedCitation" : "(Chen &amp; Brassard 2013)", "previouslyFormattedCitation" : "(Chen &amp; Brassard 2013)" }, "properties" : { "noteIndex" : 0 }, "schema" : "https://github.com/citation-style-language/schema/raw/master/csl-citation.json" }</w:instrText>
      </w:r>
      <w:r w:rsidRPr="00AC5A60">
        <w:rPr>
          <w:rFonts w:ascii="Times New Roman" w:hAnsi="Times New Roman" w:cs="Times New Roman"/>
          <w:sz w:val="24"/>
        </w:rPr>
        <w:fldChar w:fldCharType="separate"/>
      </w:r>
      <w:r w:rsidRPr="00AC5A60">
        <w:rPr>
          <w:rFonts w:ascii="Times New Roman" w:hAnsi="Times New Roman" w:cs="Times New Roman"/>
          <w:noProof/>
          <w:sz w:val="24"/>
        </w:rPr>
        <w:t>(Chen &amp; Brassard 2013)</w:t>
      </w:r>
      <w:r w:rsidRPr="00AC5A60">
        <w:rPr>
          <w:rFonts w:ascii="Times New Roman" w:hAnsi="Times New Roman" w:cs="Times New Roman"/>
          <w:sz w:val="24"/>
        </w:rPr>
        <w:fldChar w:fldCharType="end"/>
      </w:r>
      <w:r w:rsidRPr="00AC5A60">
        <w:rPr>
          <w:rFonts w:ascii="Times New Roman" w:hAnsi="Times New Roman" w:cs="Times New Roman"/>
          <w:sz w:val="24"/>
        </w:rPr>
        <w:t xml:space="preserve">. In many arid systems, drought tolerant shrubs engage in hydraulic redistribution (the movement of water from wetter to drier regions of soil) during winter rain events to maintain existing plant physiological function and foliage throughout the summer drought </w:t>
      </w:r>
      <w:r w:rsidRPr="00AC5A60">
        <w:rPr>
          <w:rFonts w:ascii="Times New Roman" w:hAnsi="Times New Roman" w:cs="Times New Roman"/>
          <w:sz w:val="24"/>
        </w:rPr>
        <w:fldChar w:fldCharType="begin" w:fldLock="1"/>
      </w:r>
      <w:r w:rsidRPr="00AC5A60">
        <w:rPr>
          <w:rFonts w:ascii="Times New Roman" w:hAnsi="Times New Roman" w:cs="Times New Roman"/>
          <w:sz w:val="24"/>
        </w:rPr>
        <w:instrText>ADDIN CSL_CITATION { "citationItems" : [ { "id" : "ITEM-1", "itemData" : { "DOI" : "10.1007/s00442-003-1421-2", "ISBN" : "0029-8549", "ISSN" : "00298549", "PMID" : "14614619", "abstract" : "Water conservation is important for plants that maintain physiologically active foliage during prolonged periods of drought. A variety of mechanisms for water conservation exist including stomatal regulation, foliage loss, above- and below-ground allocation patterns, size of xylem vessels and leaf pubescence. Using the results of a field and simulation study with Artemisia tridentata in the Great Basin, USA, we propose an additional mechanism of water conservation that can be used by plants in arid and semi-arid environments following pulses of water availability. Precipitation redistributed more uniformly in the soil column by roots (hydraulic redistribution of water downward) slows the rate at which this water can subsequently be taken up by plants, thus prolonging water availability during periods of drought. By spreading out water more uniformly in the soil column at lower water potentials following precipitation events, water use is reduced due to lower soil conductivity. The greater remaining soil water and more uniform distribution result in higher plant predawn water potentials and transpiration rates later in the drought period. Simulation results indicate that plants can benefit during drought periods from water storage following both summer rain events (small summer pulses) and overwinter recharge (large spring pulse). This mechanism of water conservation may aid in sustaining active foliage, maintaining root-soil hydraulic connectivity, and increasing survival probability of plants which remain physiologically active during periods of drought.", "author" : [ { "dropping-particle" : "", "family" : "Ryel", "given" : "R. J.", "non-dropping-particle" : "", "parse-names" : false, "suffix" : "" }, { "dropping-particle" : "", "family" : "Leffler", "given" : "A. J.", "non-dropping-particle" : "", "parse-names" : false, "suffix" : "" }, { "dropping-particle" : "", "family" : "Peek", "given" : "M. S.", "non-dropping-particle" : "", "parse-names" : false, "suffix" : "" }, { "dropping-particle" : "", "family" : "Ivans", "given" : "C. Y.", "non-dropping-particle" : "", "parse-names" : false, "suffix" : "" }, { "dropping-particle" : "", "family" : "Caldwell", "given" : "M. M.", "non-dropping-particle" : "", "parse-names" : false, "suffix" : "" } ], "container-title" : "Oecologia", "id" : "ITEM-1", "issue" : "2", "issued" : { "date-parts" : [ [ "2004" ] ] }, "page" : "335-345", "title" : "Water conservation in Artemisia tridentata through redistribution of precipitation", "type" : "article-journal", "volume" : "141" }, "uris" : [ "http://www.mendeley.com/documents/?uuid=c071bf27-eafc-4cd5-ac0a-ab80bf908d8d" ] } ], "mendeley" : { "formattedCitation" : "(Ryel et al. 2004)", "plainTextFormattedCitation" : "(Ryel et al. 2004)", "previouslyFormattedCitation" : "(Ryel et al. 2004)" }, "properties" : { "noteIndex" : 0 }, "schema" : "https://github.com/citation-style-language/schema/raw/master/csl-citation.json" }</w:instrText>
      </w:r>
      <w:r w:rsidRPr="00AC5A60">
        <w:rPr>
          <w:rFonts w:ascii="Times New Roman" w:hAnsi="Times New Roman" w:cs="Times New Roman"/>
          <w:sz w:val="24"/>
        </w:rPr>
        <w:fldChar w:fldCharType="separate"/>
      </w:r>
      <w:r w:rsidRPr="00AC5A60">
        <w:rPr>
          <w:rFonts w:ascii="Times New Roman" w:hAnsi="Times New Roman" w:cs="Times New Roman"/>
          <w:noProof/>
          <w:sz w:val="24"/>
        </w:rPr>
        <w:t>(Ryel et al. 2004)</w:t>
      </w:r>
      <w:r w:rsidRPr="00AC5A60">
        <w:rPr>
          <w:rFonts w:ascii="Times New Roman" w:hAnsi="Times New Roman" w:cs="Times New Roman"/>
          <w:sz w:val="24"/>
        </w:rPr>
        <w:fldChar w:fldCharType="end"/>
      </w:r>
      <w:r w:rsidRPr="00AC5A60">
        <w:rPr>
          <w:rFonts w:ascii="Times New Roman" w:hAnsi="Times New Roman" w:cs="Times New Roman"/>
          <w:sz w:val="24"/>
        </w:rPr>
        <w:t xml:space="preserve">. This mechanism may also allow chaparral shrubs to decrease water available to shallow-rooted invasive annuals or short-lived perennials </w:t>
      </w:r>
      <w:r w:rsidRPr="00AC5A60">
        <w:rPr>
          <w:rFonts w:ascii="Times New Roman" w:hAnsi="Times New Roman" w:cs="Times New Roman"/>
          <w:sz w:val="24"/>
        </w:rPr>
        <w:fldChar w:fldCharType="begin" w:fldLock="1"/>
      </w:r>
      <w:r w:rsidRPr="00AC5A60">
        <w:rPr>
          <w:rFonts w:ascii="Times New Roman" w:hAnsi="Times New Roman" w:cs="Times New Roman"/>
          <w:sz w:val="24"/>
        </w:rPr>
        <w:instrText>ADDIN CSL_CITATION { "citationItems" : [ { "id" : "ITEM-1", "itemData" : { "DOI" : "10.1007/s00442-003-1421-2", "ISBN" : "0029-8549", "ISSN" : "00298549", "PMID" : "14614619", "abstract" : "Water conservation is important for plants that maintain physiologically active foliage during prolonged periods of drought. A variety of mechanisms for water conservation exist including stomatal regulation, foliage loss, above- and below-ground allocation patterns, size of xylem vessels and leaf pubescence. Using the results of a field and simulation study with Artemisia tridentata in the Great Basin, USA, we propose an additional mechanism of water conservation that can be used by plants in arid and semi-arid environments following pulses of water availability. Precipitation redistributed more uniformly in the soil column by roots (hydraulic redistribution of water downward) slows the rate at which this water can subsequently be taken up by plants, thus prolonging water availability during periods of drought. By spreading out water more uniformly in the soil column at lower water potentials following precipitation events, water use is reduced due to lower soil conductivity. The greater remaining soil water and more uniform distribution result in higher plant predawn water potentials and transpiration rates later in the drought period. Simulation results indicate that plants can benefit during drought periods from water storage following both summer rain events (small summer pulses) and overwinter recharge (large spring pulse). This mechanism of water conservation may aid in sustaining active foliage, maintaining root-soil hydraulic connectivity, and increasing survival probability of plants which remain physiologically active during periods of drought.", "author" : [ { "dropping-particle" : "", "family" : "Ryel", "given" : "R. J.", "non-dropping-particle" : "", "parse-names" : false, "suffix" : "" }, { "dropping-particle" : "", "family" : "Leffler", "given" : "A. J.", "non-dropping-particle" : "", "parse-names" : false, "suffix" : "" }, { "dropping-particle" : "", "family" : "Peek", "given" : "M. S.", "non-dropping-particle" : "", "parse-names" : false, "suffix" : "" }, { "dropping-particle" : "", "family" : "Ivans", "given" : "C. Y.", "non-dropping-particle" : "", "parse-names" : false, "suffix" : "" }, { "dropping-particle" : "", "family" : "Caldwell", "given" : "M. M.", "non-dropping-particle" : "", "parse-names" : false, "suffix" : "" } ], "container-title" : "Oecologia", "id" : "ITEM-1", "issue" : "2", "issued" : { "date-parts" : [ [ "2004" ] ] }, "page" : "335-345", "title" : "Water conservation in Artemisia tridentata through redistribution of precipitation", "type" : "article-journal", "volume" : "141" }, "uris" : [ "http://www.mendeley.com/documents/?uuid=c071bf27-eafc-4cd5-ac0a-ab80bf908d8d" ] } ], "mendeley" : { "formattedCitation" : "(Ryel et al. 2004)", "plainTextFormattedCitation" : "(Ryel et al. 2004)", "previouslyFormattedCitation" : "(Ryel et al. 2004)" }, "properties" : { "noteIndex" : 0 }, "schema" : "https://github.com/citation-style-language/schema/raw/master/csl-citation.json" }</w:instrText>
      </w:r>
      <w:r w:rsidRPr="00AC5A60">
        <w:rPr>
          <w:rFonts w:ascii="Times New Roman" w:hAnsi="Times New Roman" w:cs="Times New Roman"/>
          <w:sz w:val="24"/>
        </w:rPr>
        <w:fldChar w:fldCharType="separate"/>
      </w:r>
      <w:r w:rsidRPr="00AC5A60">
        <w:rPr>
          <w:rFonts w:ascii="Times New Roman" w:hAnsi="Times New Roman" w:cs="Times New Roman"/>
          <w:noProof/>
          <w:sz w:val="24"/>
        </w:rPr>
        <w:t>(Ryel et al. 2004)</w:t>
      </w:r>
      <w:r w:rsidRPr="00AC5A60">
        <w:rPr>
          <w:rFonts w:ascii="Times New Roman" w:hAnsi="Times New Roman" w:cs="Times New Roman"/>
          <w:sz w:val="24"/>
        </w:rPr>
        <w:fldChar w:fldCharType="end"/>
      </w:r>
      <w:r w:rsidRPr="00AC5A60">
        <w:rPr>
          <w:rFonts w:ascii="Times New Roman" w:hAnsi="Times New Roman" w:cs="Times New Roman"/>
          <w:sz w:val="24"/>
        </w:rPr>
        <w:t>. Differences in soil water infiltration may be driven by differences in resource acquisition strategie</w:t>
      </w:r>
      <w:r w:rsidR="00AC5A60" w:rsidRPr="00AC5A60">
        <w:rPr>
          <w:rFonts w:ascii="Times New Roman" w:hAnsi="Times New Roman" w:cs="Times New Roman"/>
          <w:sz w:val="24"/>
        </w:rPr>
        <w:t xml:space="preserve">s linked to life history traits. </w:t>
      </w:r>
      <w:r w:rsidRPr="00AC5A60">
        <w:rPr>
          <w:rFonts w:ascii="Times New Roman" w:hAnsi="Times New Roman" w:cs="Times New Roman"/>
          <w:sz w:val="24"/>
        </w:rPr>
        <w:t xml:space="preserve">To this end, flexible responses to temperature or precipitation could make invasive species stronger competitors in a changing climate when compared to natives  </w:t>
      </w:r>
      <w:r w:rsidRPr="00AC5A60">
        <w:rPr>
          <w:rFonts w:ascii="Times New Roman" w:hAnsi="Times New Roman" w:cs="Times New Roman"/>
          <w:sz w:val="24"/>
        </w:rPr>
        <w:fldChar w:fldCharType="begin" w:fldLock="1"/>
      </w:r>
      <w:r w:rsidRPr="00AC5A60">
        <w:rPr>
          <w:rFonts w:ascii="Times New Roman" w:hAnsi="Times New Roman" w:cs="Times New Roman"/>
          <w:sz w:val="24"/>
        </w:rPr>
        <w:instrText>ADDIN CSL_CITATION { "citationItems" : [ { "id" : "ITEM-1", "itemData" : { "DOI" : "10.1371/journal.pone.0008878", "ISBN" : "1932-6203", "ISSN" : "19326203", "PMID" : "20126652", "abstract" : "Invasive species have tremendous detrimental ecological and economic impacts. Climate change may exacerbate species invasions across communities if non-native species are better able to respond to climate changes than native species. Recent evidence indicates that species that respond to climate change by adjusting their phenology (i.e., the timing of seasonal activities, such as flowering) have historically increased in abundance. The extent to which non-native species success is similarly linked to a favorable climate change response, however, remains untested. We analyzed a dataset initiated by the conservationist Henry David Thoreau that documents the long-term phenological response of native and non-native plant species over the last 150 years from Concord, Massachusetts (USA). Our results demonstrate that non-native species, and invasive species in particular, have been far better able to respond to recent climate change by adjusting their flowering time. This demonstrates that climate change has likely played, and may continue to play, an important role in facilitating non-native species naturalization and invasion at the community level.", "author" : [ { "dropping-particle" : "", "family" : "Willis", "given" : "Charles G.", "non-dropping-particle" : "", "parse-names" : false, "suffix" : "" }, { "dropping-particle" : "", "family" : "Ruhfel", "given" : "Brad R.", "non-dropping-particle" : "", "parse-names" : false, "suffix" : "" }, { "dropping-particle" : "", "family" : "Primack", "given" : "Richard B.", "non-dropping-particle" : "", "parse-names" : false, "suffix" : "" }, { "dropping-particle" : "", "family" : "Miller-Rushing", "given" : "Abraham J.", "non-dropping-particle" : "", "parse-names" : false, "suffix" : "" }, { "dropping-particle" : "", "family" : "Losos", "given" : "Jonathan B.", "non-dropping-particle" : "", "parse-names" : false, "suffix" : "" }, { "dropping-particle" : "", "family" : "Davis", "given" : "Charles C.", "non-dropping-particle" : "", "parse-names" : false, "suffix" : "" } ], "container-title" : "PLoS ONE", "id" : "ITEM-1", "issue" : "1", "issued" : { "date-parts" : [ [ "2010" ] ] }, "title" : "Favorable climate change response explains non-native species' success in Thoreau's Woods", "type" : "article-journal", "volume" : "5" }, "uris" : [ "http://www.mendeley.com/documents/?uuid=a8db5ce3-d7d6-4970-a1db-dfa0edd22de4" ] } ], "mendeley" : { "formattedCitation" : "(Willis et al. 2010)", "plainTextFormattedCitation" : "(Willis et al. 2010)", "previouslyFormattedCitation" : "(Willis et al. 2010)" }, "properties" : { "noteIndex" : 0 }, "schema" : "https://github.com/citation-style-language/schema/raw/master/csl-citation.json" }</w:instrText>
      </w:r>
      <w:r w:rsidRPr="00AC5A60">
        <w:rPr>
          <w:rFonts w:ascii="Times New Roman" w:hAnsi="Times New Roman" w:cs="Times New Roman"/>
          <w:sz w:val="24"/>
        </w:rPr>
        <w:fldChar w:fldCharType="separate"/>
      </w:r>
      <w:r w:rsidRPr="00AC5A60">
        <w:rPr>
          <w:rFonts w:ascii="Times New Roman" w:hAnsi="Times New Roman" w:cs="Times New Roman"/>
          <w:noProof/>
          <w:sz w:val="24"/>
        </w:rPr>
        <w:t>(Willis et al. 2010)</w:t>
      </w:r>
      <w:r w:rsidRPr="00AC5A60">
        <w:rPr>
          <w:rFonts w:ascii="Times New Roman" w:hAnsi="Times New Roman" w:cs="Times New Roman"/>
          <w:sz w:val="24"/>
        </w:rPr>
        <w:fldChar w:fldCharType="end"/>
      </w:r>
      <w:r w:rsidRPr="00AC5A60">
        <w:rPr>
          <w:rFonts w:ascii="Times New Roman" w:hAnsi="Times New Roman" w:cs="Times New Roman"/>
          <w:sz w:val="24"/>
        </w:rPr>
        <w:t>.</w:t>
      </w:r>
    </w:p>
    <w:p w14:paraId="1167478C" w14:textId="77777777" w:rsidR="00074B06" w:rsidRPr="00BC432D" w:rsidRDefault="00074B06" w:rsidP="00FD4FC9">
      <w:pPr>
        <w:spacing w:after="120" w:line="360" w:lineRule="auto"/>
        <w:rPr>
          <w:rFonts w:ascii="Times New Roman" w:hAnsi="Times New Roman" w:cs="Times New Roman"/>
          <w:sz w:val="24"/>
          <w:szCs w:val="24"/>
          <w:u w:val="single"/>
        </w:rPr>
      </w:pPr>
      <w:r w:rsidRPr="00BC432D">
        <w:rPr>
          <w:rFonts w:ascii="Times New Roman" w:hAnsi="Times New Roman" w:cs="Times New Roman"/>
          <w:sz w:val="24"/>
          <w:szCs w:val="24"/>
          <w:u w:val="single"/>
        </w:rPr>
        <w:t>Site Description</w:t>
      </w:r>
    </w:p>
    <w:p w14:paraId="42308EB1" w14:textId="52BACA34" w:rsidR="009279BF" w:rsidRPr="00E4772C" w:rsidRDefault="00074B06" w:rsidP="00FD4FC9">
      <w:pPr>
        <w:spacing w:after="120" w:line="360" w:lineRule="auto"/>
        <w:rPr>
          <w:rFonts w:ascii="Times New Roman" w:eastAsia="Times New Roman" w:hAnsi="Times New Roman" w:cs="Times New Roman"/>
          <w:sz w:val="24"/>
          <w:szCs w:val="24"/>
        </w:rPr>
      </w:pPr>
      <w:r w:rsidRPr="00BC432D">
        <w:rPr>
          <w:rFonts w:ascii="Times New Roman" w:hAnsi="Times New Roman" w:cs="Times New Roman"/>
          <w:sz w:val="24"/>
          <w:szCs w:val="24"/>
        </w:rPr>
        <w:tab/>
        <w:t>The study was conducted in the</w:t>
      </w:r>
      <w:r w:rsidR="00E4772C">
        <w:rPr>
          <w:rFonts w:ascii="Times New Roman" w:hAnsi="Times New Roman" w:cs="Times New Roman"/>
          <w:sz w:val="24"/>
          <w:szCs w:val="24"/>
        </w:rPr>
        <w:t xml:space="preserve"> San Gabriel Mountains at </w:t>
      </w:r>
      <w:r w:rsidRPr="00BC432D">
        <w:rPr>
          <w:rFonts w:ascii="Times New Roman" w:hAnsi="Times New Roman" w:cs="Times New Roman"/>
          <w:sz w:val="24"/>
          <w:szCs w:val="24"/>
        </w:rPr>
        <w:t>San Dimas Experim</w:t>
      </w:r>
      <w:r w:rsidR="00BC432D">
        <w:rPr>
          <w:rFonts w:ascii="Times New Roman" w:hAnsi="Times New Roman" w:cs="Times New Roman"/>
          <w:sz w:val="24"/>
          <w:szCs w:val="24"/>
        </w:rPr>
        <w:t>ental Forest</w:t>
      </w:r>
      <w:r w:rsidR="00E4772C">
        <w:rPr>
          <w:rFonts w:ascii="Times New Roman" w:hAnsi="Times New Roman" w:cs="Times New Roman"/>
          <w:sz w:val="24"/>
          <w:szCs w:val="24"/>
        </w:rPr>
        <w:t xml:space="preserve"> (</w:t>
      </w:r>
      <w:r w:rsidR="00E4772C">
        <w:rPr>
          <w:rFonts w:ascii="Times New Roman" w:eastAsia="Times New Roman" w:hAnsi="Times New Roman" w:cs="Times New Roman"/>
          <w:sz w:val="24"/>
          <w:szCs w:val="24"/>
        </w:rPr>
        <w:t>34 12’ N,</w:t>
      </w:r>
      <w:r w:rsidR="005F778E">
        <w:rPr>
          <w:rFonts w:ascii="Times New Roman" w:eastAsia="Times New Roman" w:hAnsi="Times New Roman" w:cs="Times New Roman"/>
          <w:sz w:val="24"/>
          <w:szCs w:val="24"/>
        </w:rPr>
        <w:t xml:space="preserve"> </w:t>
      </w:r>
      <w:r w:rsidR="00E4772C" w:rsidRPr="00E4772C">
        <w:rPr>
          <w:rFonts w:ascii="Times New Roman" w:eastAsia="Times New Roman" w:hAnsi="Times New Roman" w:cs="Times New Roman"/>
          <w:sz w:val="24"/>
          <w:szCs w:val="24"/>
        </w:rPr>
        <w:t>117 46</w:t>
      </w:r>
      <w:r w:rsidR="00E4772C">
        <w:rPr>
          <w:rFonts w:ascii="Times New Roman" w:eastAsia="Times New Roman" w:hAnsi="Times New Roman" w:cs="Times New Roman"/>
          <w:sz w:val="24"/>
          <w:szCs w:val="24"/>
        </w:rPr>
        <w:t>’</w:t>
      </w:r>
      <w:r w:rsidR="005F778E">
        <w:rPr>
          <w:rFonts w:ascii="Times New Roman" w:eastAsia="Times New Roman" w:hAnsi="Times New Roman" w:cs="Times New Roman"/>
          <w:sz w:val="24"/>
          <w:szCs w:val="24"/>
        </w:rPr>
        <w:t xml:space="preserve"> </w:t>
      </w:r>
      <w:r w:rsidR="00E4772C">
        <w:rPr>
          <w:rFonts w:ascii="Times New Roman" w:eastAsia="Times New Roman" w:hAnsi="Times New Roman" w:cs="Times New Roman"/>
          <w:sz w:val="24"/>
          <w:szCs w:val="24"/>
        </w:rPr>
        <w:t xml:space="preserve">W, </w:t>
      </w:r>
      <w:proofErr w:type="gramStart"/>
      <w:r w:rsidR="00E4772C" w:rsidRPr="00BC432D">
        <w:rPr>
          <w:rFonts w:ascii="Times New Roman" w:hAnsi="Times New Roman" w:cs="Times New Roman"/>
          <w:sz w:val="24"/>
          <w:szCs w:val="24"/>
        </w:rPr>
        <w:t>50</w:t>
      </w:r>
      <w:proofErr w:type="gramEnd"/>
      <w:r w:rsidR="00E4772C" w:rsidRPr="00BC432D">
        <w:rPr>
          <w:rFonts w:ascii="Times New Roman" w:hAnsi="Times New Roman" w:cs="Times New Roman"/>
          <w:sz w:val="24"/>
          <w:szCs w:val="24"/>
        </w:rPr>
        <w:t xml:space="preserve"> km east of Los Angele</w:t>
      </w:r>
      <w:r w:rsidR="00E4772C">
        <w:rPr>
          <w:rFonts w:ascii="Times New Roman" w:hAnsi="Times New Roman" w:cs="Times New Roman"/>
          <w:sz w:val="24"/>
          <w:szCs w:val="24"/>
        </w:rPr>
        <w:t>s</w:t>
      </w:r>
      <w:r w:rsidR="00E4772C">
        <w:rPr>
          <w:rFonts w:ascii="Times New Roman" w:eastAsia="Times New Roman" w:hAnsi="Times New Roman" w:cs="Times New Roman"/>
          <w:sz w:val="24"/>
          <w:szCs w:val="24"/>
        </w:rPr>
        <w:t>)</w:t>
      </w:r>
      <w:r w:rsidR="00BC432D">
        <w:rPr>
          <w:rFonts w:ascii="Times New Roman" w:hAnsi="Times New Roman" w:cs="Times New Roman"/>
          <w:sz w:val="24"/>
          <w:szCs w:val="24"/>
        </w:rPr>
        <w:t xml:space="preserve"> </w:t>
      </w:r>
      <w:r w:rsidR="00153720" w:rsidRPr="00BC432D">
        <w:rPr>
          <w:rFonts w:ascii="Times New Roman" w:hAnsi="Times New Roman" w:cs="Times New Roman"/>
          <w:sz w:val="24"/>
          <w:szCs w:val="24"/>
        </w:rPr>
        <w:t>at 830 meters</w:t>
      </w:r>
      <w:r w:rsidR="00735AEB">
        <w:rPr>
          <w:rFonts w:ascii="Times New Roman" w:hAnsi="Times New Roman" w:cs="Times New Roman"/>
          <w:sz w:val="24"/>
          <w:szCs w:val="24"/>
        </w:rPr>
        <w:t>.</w:t>
      </w:r>
      <w:r w:rsidR="007C3BCC" w:rsidRPr="00BC432D">
        <w:rPr>
          <w:rFonts w:ascii="Times New Roman" w:hAnsi="Times New Roman" w:cs="Times New Roman"/>
          <w:sz w:val="24"/>
          <w:szCs w:val="24"/>
        </w:rPr>
        <w:t xml:space="preserve"> The soils </w:t>
      </w:r>
      <w:r w:rsidR="007D3098">
        <w:rPr>
          <w:rFonts w:ascii="Times New Roman" w:hAnsi="Times New Roman" w:cs="Times New Roman"/>
          <w:sz w:val="24"/>
          <w:szCs w:val="24"/>
        </w:rPr>
        <w:t>consist of loam in the A horizon (0-</w:t>
      </w:r>
      <w:r w:rsidR="00462448">
        <w:rPr>
          <w:rFonts w:ascii="Times New Roman" w:hAnsi="Times New Roman" w:cs="Times New Roman"/>
          <w:sz w:val="24"/>
          <w:szCs w:val="24"/>
        </w:rPr>
        <w:t>8cm</w:t>
      </w:r>
      <w:r w:rsidR="007D3098">
        <w:rPr>
          <w:rFonts w:ascii="Times New Roman" w:hAnsi="Times New Roman" w:cs="Times New Roman"/>
          <w:sz w:val="24"/>
          <w:szCs w:val="24"/>
        </w:rPr>
        <w:t>)</w:t>
      </w:r>
      <w:r w:rsidR="00462448">
        <w:rPr>
          <w:rFonts w:ascii="Times New Roman" w:hAnsi="Times New Roman" w:cs="Times New Roman"/>
          <w:sz w:val="24"/>
          <w:szCs w:val="24"/>
        </w:rPr>
        <w:t>, gravely sandy loam in the C (8</w:t>
      </w:r>
      <w:r w:rsidR="007D3098">
        <w:rPr>
          <w:rFonts w:ascii="Times New Roman" w:hAnsi="Times New Roman" w:cs="Times New Roman"/>
          <w:sz w:val="24"/>
          <w:szCs w:val="24"/>
        </w:rPr>
        <w:t>-</w:t>
      </w:r>
      <w:r w:rsidR="00462448">
        <w:rPr>
          <w:rFonts w:ascii="Times New Roman" w:hAnsi="Times New Roman" w:cs="Times New Roman"/>
          <w:sz w:val="24"/>
          <w:szCs w:val="24"/>
        </w:rPr>
        <w:t>43cm</w:t>
      </w:r>
      <w:r w:rsidR="007D3098">
        <w:rPr>
          <w:rFonts w:ascii="Times New Roman" w:hAnsi="Times New Roman" w:cs="Times New Roman"/>
          <w:sz w:val="24"/>
          <w:szCs w:val="24"/>
        </w:rPr>
        <w:t>), and weathered bedrock in the Cr (</w:t>
      </w:r>
      <w:r w:rsidR="00462448">
        <w:rPr>
          <w:rFonts w:ascii="Times New Roman" w:hAnsi="Times New Roman" w:cs="Times New Roman"/>
          <w:sz w:val="24"/>
          <w:szCs w:val="24"/>
        </w:rPr>
        <w:t>43-53</w:t>
      </w:r>
      <w:r w:rsidR="007D3098">
        <w:rPr>
          <w:rFonts w:ascii="Times New Roman" w:hAnsi="Times New Roman" w:cs="Times New Roman"/>
          <w:sz w:val="24"/>
          <w:szCs w:val="24"/>
        </w:rPr>
        <w:t xml:space="preserve">) with a parent material </w:t>
      </w:r>
      <w:r w:rsidR="007D3098" w:rsidRPr="007D3098">
        <w:rPr>
          <w:rFonts w:ascii="Times New Roman" w:hAnsi="Times New Roman" w:cs="Times New Roman"/>
          <w:sz w:val="24"/>
          <w:szCs w:val="24"/>
        </w:rPr>
        <w:t xml:space="preserve">of residuum weathered from </w:t>
      </w:r>
      <w:r w:rsidR="003B05F6" w:rsidRPr="007D3098">
        <w:rPr>
          <w:rFonts w:ascii="Times New Roman" w:hAnsi="Times New Roman" w:cs="Times New Roman"/>
          <w:sz w:val="24"/>
          <w:szCs w:val="24"/>
        </w:rPr>
        <w:t>granodiorite</w:t>
      </w:r>
      <w:r w:rsidR="003B05F6">
        <w:rPr>
          <w:rFonts w:ascii="Times New Roman" w:hAnsi="Times New Roman" w:cs="Times New Roman"/>
          <w:sz w:val="24"/>
          <w:szCs w:val="24"/>
        </w:rPr>
        <w:t xml:space="preserve"> (</w:t>
      </w:r>
      <w:r w:rsidR="007D3098">
        <w:rPr>
          <w:rFonts w:ascii="Times New Roman" w:hAnsi="Times New Roman" w:cs="Times New Roman"/>
          <w:sz w:val="24"/>
          <w:szCs w:val="24"/>
        </w:rPr>
        <w:t xml:space="preserve">Web Soil Survey, 2016). The soils </w:t>
      </w:r>
      <w:r w:rsidR="007C3BCC" w:rsidRPr="00BC432D">
        <w:rPr>
          <w:rFonts w:ascii="Times New Roman" w:hAnsi="Times New Roman" w:cs="Times New Roman"/>
          <w:sz w:val="24"/>
          <w:szCs w:val="24"/>
        </w:rPr>
        <w:t xml:space="preserve">possess many rock outcroppings, and low fertility </w:t>
      </w:r>
      <w:r w:rsidR="007C3BCC" w:rsidRPr="00BC432D">
        <w:rPr>
          <w:rFonts w:ascii="Times New Roman" w:hAnsi="Times New Roman" w:cs="Times New Roman"/>
          <w:sz w:val="24"/>
          <w:szCs w:val="24"/>
        </w:rPr>
        <w:fldChar w:fldCharType="begin" w:fldLock="1"/>
      </w:r>
      <w:r w:rsidR="00E718E7" w:rsidRPr="00BC432D">
        <w:rPr>
          <w:rFonts w:ascii="Times New Roman" w:hAnsi="Times New Roman" w:cs="Times New Roman"/>
          <w:sz w:val="24"/>
          <w:szCs w:val="24"/>
        </w:rPr>
        <w:instrText>ADDIN CSL_CITATION { "citationItems" : [ { "id" : "ITEM-1", "itemData" : { "author" : [ { "dropping-particle" : "", "family" : "Dunn", "given" : "Paul H", "non-dropping-particle" : "", "parse-names" : false, "suffix" : "" }, { "dropping-particle" : "", "family" : "Poth", "given" : "Mark A", "non-dropping-particle" : "", "parse-names" : false, "suffix" : "" }, { "dropping-particle" : "", "family" : "Barro", "given" : "Susan C", "non-dropping-particle" : "", "parse-names" : false, "suffix" : "" }, { "dropping-particle" : "", "family" : "Wohlgemuth", "given" : "Peter M", "non-dropping-particle" : "", "parse-names" : false, "suffix" : "" }, { "dropping-particle" : "", "family" : "Ii", "given" : "Wade G Wells", "non-dropping-particle" : "", "parse-names" : false, "suffix" : "" }, { "dropping-particle" : "", "family" : "Colver", "given" : "Charles G", "non-dropping-particle" : "", "parse-names" : false, "suffix" : "" } ], "container-title" : "Pacific Southwest Forest and Range Experiment Station", "id" : "ITEM-1", "issue" : "May", "issued" : { "date-parts" : [ [ "1988" ] ] }, "title" : "The San Dimas Experimental Forest : 50 Yearsof Research", "type" : "report" }, "uris" : [ "http://www.mendeley.com/documents/?uuid=7290ee38-7c24-4a2d-a0b3-5632ad99de18" ] } ], "mendeley" : { "formattedCitation" : "(Dunn et al. 1988)", "plainTextFormattedCitation" : "(Dunn et al. 1988)", "previouslyFormattedCitation" : "(Dunn et al. 1988)" }, "properties" : { "noteIndex" : 0 }, "schema" : "https://github.com/citation-style-language/schema/raw/master/csl-citation.json" }</w:instrText>
      </w:r>
      <w:r w:rsidR="007C3BCC" w:rsidRPr="00BC432D">
        <w:rPr>
          <w:rFonts w:ascii="Times New Roman" w:hAnsi="Times New Roman" w:cs="Times New Roman"/>
          <w:sz w:val="24"/>
          <w:szCs w:val="24"/>
        </w:rPr>
        <w:fldChar w:fldCharType="separate"/>
      </w:r>
      <w:r w:rsidR="007C3BCC" w:rsidRPr="00BC432D">
        <w:rPr>
          <w:rFonts w:ascii="Times New Roman" w:hAnsi="Times New Roman" w:cs="Times New Roman"/>
          <w:noProof/>
          <w:sz w:val="24"/>
          <w:szCs w:val="24"/>
        </w:rPr>
        <w:t>(Dunn et al. 1988)</w:t>
      </w:r>
      <w:r w:rsidR="007C3BCC" w:rsidRPr="00BC432D">
        <w:rPr>
          <w:rFonts w:ascii="Times New Roman" w:hAnsi="Times New Roman" w:cs="Times New Roman"/>
          <w:sz w:val="24"/>
          <w:szCs w:val="24"/>
        </w:rPr>
        <w:fldChar w:fldCharType="end"/>
      </w:r>
      <w:r w:rsidR="007C3BCC" w:rsidRPr="00BC432D">
        <w:rPr>
          <w:rFonts w:ascii="Times New Roman" w:hAnsi="Times New Roman" w:cs="Times New Roman"/>
          <w:sz w:val="24"/>
          <w:szCs w:val="24"/>
        </w:rPr>
        <w:t xml:space="preserve">. </w:t>
      </w:r>
      <w:r w:rsidR="00462448">
        <w:rPr>
          <w:rFonts w:ascii="Times New Roman" w:hAnsi="Times New Roman" w:cs="Times New Roman"/>
          <w:sz w:val="24"/>
          <w:szCs w:val="24"/>
        </w:rPr>
        <w:t>The f</w:t>
      </w:r>
      <w:r w:rsidR="00BC432D">
        <w:rPr>
          <w:rFonts w:ascii="Times New Roman" w:hAnsi="Times New Roman" w:cs="Times New Roman"/>
          <w:sz w:val="24"/>
          <w:szCs w:val="24"/>
        </w:rPr>
        <w:t>orest</w:t>
      </w:r>
      <w:r w:rsidR="007C3BCC" w:rsidRPr="00BC432D">
        <w:rPr>
          <w:rFonts w:ascii="Times New Roman" w:hAnsi="Times New Roman" w:cs="Times New Roman"/>
          <w:sz w:val="24"/>
          <w:szCs w:val="24"/>
        </w:rPr>
        <w:t xml:space="preserve"> exhibits a typical Mediterranean climate</w:t>
      </w:r>
      <w:r w:rsidR="00000DC8" w:rsidRPr="00BC432D">
        <w:rPr>
          <w:rFonts w:ascii="Times New Roman" w:hAnsi="Times New Roman" w:cs="Times New Roman"/>
          <w:sz w:val="24"/>
          <w:szCs w:val="24"/>
        </w:rPr>
        <w:t xml:space="preserve"> with cool winters, variable winter rainfall, </w:t>
      </w:r>
      <w:r w:rsidR="001B11B1">
        <w:rPr>
          <w:rFonts w:ascii="Times New Roman" w:hAnsi="Times New Roman" w:cs="Times New Roman"/>
          <w:sz w:val="24"/>
          <w:szCs w:val="24"/>
        </w:rPr>
        <w:t xml:space="preserve">and </w:t>
      </w:r>
      <w:r w:rsidR="00000DC8" w:rsidRPr="00BC432D">
        <w:rPr>
          <w:rFonts w:ascii="Times New Roman" w:hAnsi="Times New Roman" w:cs="Times New Roman"/>
          <w:sz w:val="24"/>
          <w:szCs w:val="24"/>
        </w:rPr>
        <w:t>hot</w:t>
      </w:r>
      <w:r w:rsidR="001B11B1">
        <w:rPr>
          <w:rFonts w:ascii="Times New Roman" w:hAnsi="Times New Roman" w:cs="Times New Roman"/>
          <w:sz w:val="24"/>
          <w:szCs w:val="24"/>
        </w:rPr>
        <w:t>, dry</w:t>
      </w:r>
      <w:r w:rsidR="00000DC8" w:rsidRPr="00BC432D">
        <w:rPr>
          <w:rFonts w:ascii="Times New Roman" w:hAnsi="Times New Roman" w:cs="Times New Roman"/>
          <w:sz w:val="24"/>
          <w:szCs w:val="24"/>
        </w:rPr>
        <w:t xml:space="preserve"> summers (</w:t>
      </w:r>
      <w:proofErr w:type="spellStart"/>
      <w:r w:rsidR="00000DC8" w:rsidRPr="00BC432D">
        <w:rPr>
          <w:rFonts w:ascii="Times New Roman" w:hAnsi="Times New Roman" w:cs="Times New Roman"/>
          <w:sz w:val="24"/>
          <w:szCs w:val="24"/>
        </w:rPr>
        <w:t>Spanno</w:t>
      </w:r>
      <w:proofErr w:type="spellEnd"/>
      <w:r w:rsidR="00000DC8" w:rsidRPr="00BC432D">
        <w:rPr>
          <w:rFonts w:ascii="Times New Roman" w:hAnsi="Times New Roman" w:cs="Times New Roman"/>
          <w:sz w:val="24"/>
          <w:szCs w:val="24"/>
        </w:rPr>
        <w:t xml:space="preserve"> et. al 2013). </w:t>
      </w:r>
      <w:r w:rsidR="00E4772C">
        <w:rPr>
          <w:rFonts w:ascii="Times New Roman" w:hAnsi="Times New Roman" w:cs="Times New Roman"/>
          <w:sz w:val="24"/>
          <w:szCs w:val="24"/>
        </w:rPr>
        <w:t xml:space="preserve"> The mean annual precipitation is </w:t>
      </w:r>
      <w:r w:rsidR="00735AEB">
        <w:rPr>
          <w:rFonts w:ascii="Times New Roman" w:hAnsi="Times New Roman" w:cs="Times New Roman"/>
          <w:sz w:val="24"/>
          <w:szCs w:val="24"/>
        </w:rPr>
        <w:t>678 mm</w:t>
      </w:r>
      <w:r w:rsidR="00E4772C">
        <w:rPr>
          <w:rFonts w:ascii="Times New Roman" w:hAnsi="Times New Roman" w:cs="Times New Roman"/>
          <w:sz w:val="24"/>
          <w:szCs w:val="24"/>
        </w:rPr>
        <w:t xml:space="preserve"> and mean annual temperature is 14.4 degrees Celsius. The summer temperatures regularly exceed </w:t>
      </w:r>
      <w:r w:rsidR="00735AEB">
        <w:rPr>
          <w:rFonts w:ascii="Times New Roman" w:hAnsi="Times New Roman" w:cs="Times New Roman"/>
          <w:sz w:val="24"/>
          <w:szCs w:val="24"/>
        </w:rPr>
        <w:t>37.8ºC</w:t>
      </w:r>
      <w:r w:rsidR="00E4772C">
        <w:rPr>
          <w:rFonts w:ascii="Times New Roman" w:hAnsi="Times New Roman" w:cs="Times New Roman"/>
          <w:sz w:val="24"/>
          <w:szCs w:val="24"/>
        </w:rPr>
        <w:t xml:space="preserve"> but minimum winter temperatures rarely drop below -</w:t>
      </w:r>
      <w:r w:rsidR="00735AEB" w:rsidRPr="00735AEB">
        <w:rPr>
          <w:rFonts w:ascii="Times New Roman" w:hAnsi="Times New Roman" w:cs="Times New Roman"/>
          <w:sz w:val="24"/>
          <w:szCs w:val="24"/>
        </w:rPr>
        <w:t xml:space="preserve"> </w:t>
      </w:r>
      <w:r w:rsidR="00735AEB">
        <w:rPr>
          <w:rFonts w:ascii="Times New Roman" w:hAnsi="Times New Roman" w:cs="Times New Roman"/>
          <w:sz w:val="24"/>
          <w:szCs w:val="24"/>
        </w:rPr>
        <w:t xml:space="preserve">3ºC </w:t>
      </w:r>
      <w:r w:rsidR="00E4772C">
        <w:rPr>
          <w:rFonts w:ascii="Times New Roman" w:hAnsi="Times New Roman" w:cs="Times New Roman"/>
          <w:sz w:val="24"/>
          <w:szCs w:val="24"/>
        </w:rPr>
        <w:fldChar w:fldCharType="begin" w:fldLock="1"/>
      </w:r>
      <w:r w:rsidR="00592313">
        <w:rPr>
          <w:rFonts w:ascii="Times New Roman" w:hAnsi="Times New Roman" w:cs="Times New Roman"/>
          <w:sz w:val="24"/>
          <w:szCs w:val="24"/>
        </w:rPr>
        <w:instrText>ADDIN CSL_CITATION { "citationItems" : [ { "id" : "ITEM-1", "itemData" : { "author" : [ { "dropping-particle" : "", "family" : "Dunn", "given" : "Paul H", "non-dropping-particle" : "", "parse-names" : false, "suffix" : "" }, { "dropping-particle" : "", "family" : "Poth", "given" : "Mark A", "non-dropping-particle" : "", "parse-names" : false, "suffix" : "" }, { "dropping-particle" : "", "family" : "Barro", "given" : "Susan C", "non-dropping-particle" : "", "parse-names" : false, "suffix" : "" }, { "dropping-particle" : "", "family" : "Wohlgemuth", "given" : "Peter M", "non-dropping-particle" : "", "parse-names" : false, "suffix" : "" }, { "dropping-particle" : "", "family" : "Ii", "given" : "Wade G Wells", "non-dropping-particle" : "", "parse-names" : false, "suffix" : "" }, { "dropping-particle" : "", "family" : "Colver", "given" : "Charles G", "non-dropping-particle" : "", "parse-names" : false, "suffix" : "" } ], "container-title" : "Pacific Southwest Forest and Range Experiment Station", "id" : "ITEM-1", "issue" : "May", "issued" : { "date-parts" : [ [ "1988" ] ] }, "title" : "The San Dimas Experimental Forest : 50 Yearsof Research", "type" : "report" }, "uris" : [ "http://www.mendeley.com/documents/?uuid=7290ee38-7c24-4a2d-a0b3-5632ad99de18" ] } ], "mendeley" : { "formattedCitation" : "(Dunn et al. 1988)", "plainTextFormattedCitation" : "(Dunn et al. 1988)", "previouslyFormattedCitation" : "(Dunn et al. 1988)" }, "properties" : { "noteIndex" : 0 }, "schema" : "https://github.com/citation-style-language/schema/raw/master/csl-citation.json" }</w:instrText>
      </w:r>
      <w:r w:rsidR="00E4772C">
        <w:rPr>
          <w:rFonts w:ascii="Times New Roman" w:hAnsi="Times New Roman" w:cs="Times New Roman"/>
          <w:sz w:val="24"/>
          <w:szCs w:val="24"/>
        </w:rPr>
        <w:fldChar w:fldCharType="separate"/>
      </w:r>
      <w:r w:rsidR="00E4772C" w:rsidRPr="00E4772C">
        <w:rPr>
          <w:rFonts w:ascii="Times New Roman" w:hAnsi="Times New Roman" w:cs="Times New Roman"/>
          <w:noProof/>
          <w:sz w:val="24"/>
          <w:szCs w:val="24"/>
        </w:rPr>
        <w:t>(Dunn et al. 1988)</w:t>
      </w:r>
      <w:r w:rsidR="00E4772C">
        <w:rPr>
          <w:rFonts w:ascii="Times New Roman" w:hAnsi="Times New Roman" w:cs="Times New Roman"/>
          <w:sz w:val="24"/>
          <w:szCs w:val="24"/>
        </w:rPr>
        <w:fldChar w:fldCharType="end"/>
      </w:r>
      <w:r w:rsidR="00E4772C">
        <w:rPr>
          <w:rFonts w:ascii="Times New Roman" w:hAnsi="Times New Roman" w:cs="Times New Roman"/>
          <w:sz w:val="24"/>
          <w:szCs w:val="24"/>
        </w:rPr>
        <w:t xml:space="preserve">.  </w:t>
      </w:r>
      <w:r w:rsidR="00BC432D">
        <w:rPr>
          <w:rFonts w:ascii="Times New Roman" w:hAnsi="Times New Roman" w:cs="Times New Roman"/>
          <w:sz w:val="24"/>
          <w:szCs w:val="24"/>
        </w:rPr>
        <w:t>The forest</w:t>
      </w:r>
      <w:r w:rsidR="00000DC8" w:rsidRPr="00BC432D">
        <w:rPr>
          <w:rFonts w:ascii="Times New Roman" w:hAnsi="Times New Roman" w:cs="Times New Roman"/>
          <w:sz w:val="24"/>
          <w:szCs w:val="24"/>
        </w:rPr>
        <w:t xml:space="preserve"> </w:t>
      </w:r>
      <w:r w:rsidR="00000DC8" w:rsidRPr="00BC432D">
        <w:rPr>
          <w:rFonts w:ascii="Times New Roman" w:hAnsi="Times New Roman" w:cs="Times New Roman"/>
          <w:sz w:val="24"/>
          <w:szCs w:val="24"/>
        </w:rPr>
        <w:lastRenderedPageBreak/>
        <w:t xml:space="preserve">consists primarily of chaparral </w:t>
      </w:r>
      <w:proofErr w:type="spellStart"/>
      <w:r w:rsidR="00000DC8" w:rsidRPr="00BC432D">
        <w:rPr>
          <w:rFonts w:ascii="Times New Roman" w:hAnsi="Times New Roman" w:cs="Times New Roman"/>
          <w:sz w:val="24"/>
          <w:szCs w:val="24"/>
        </w:rPr>
        <w:t>shrubland</w:t>
      </w:r>
      <w:proofErr w:type="spellEnd"/>
      <w:r w:rsidR="00BC432D">
        <w:rPr>
          <w:rFonts w:ascii="Times New Roman" w:hAnsi="Times New Roman" w:cs="Times New Roman"/>
          <w:sz w:val="24"/>
          <w:szCs w:val="24"/>
        </w:rPr>
        <w:t>,</w:t>
      </w:r>
      <w:r w:rsidR="00000DC8" w:rsidRPr="00BC432D">
        <w:rPr>
          <w:rFonts w:ascii="Times New Roman" w:hAnsi="Times New Roman" w:cs="Times New Roman"/>
          <w:sz w:val="24"/>
          <w:szCs w:val="24"/>
        </w:rPr>
        <w:t xml:space="preserve"> but some areas were </w:t>
      </w:r>
      <w:r w:rsidR="003813C9">
        <w:rPr>
          <w:rFonts w:ascii="Times New Roman" w:hAnsi="Times New Roman" w:cs="Times New Roman"/>
          <w:sz w:val="24"/>
          <w:szCs w:val="24"/>
        </w:rPr>
        <w:t>deliberately</w:t>
      </w:r>
      <w:r w:rsidR="00153720" w:rsidRPr="00BC432D">
        <w:rPr>
          <w:rFonts w:ascii="Times New Roman" w:hAnsi="Times New Roman" w:cs="Times New Roman"/>
          <w:sz w:val="24"/>
          <w:szCs w:val="24"/>
        </w:rPr>
        <w:t xml:space="preserve"> type converted to grassland during the 1960s. </w:t>
      </w:r>
    </w:p>
    <w:p w14:paraId="5BDEE50E" w14:textId="77777777" w:rsidR="00E718E7" w:rsidRPr="00BC432D" w:rsidRDefault="00153720" w:rsidP="00FD4FC9">
      <w:pPr>
        <w:spacing w:after="120" w:line="360" w:lineRule="auto"/>
        <w:rPr>
          <w:rFonts w:ascii="Times New Roman" w:hAnsi="Times New Roman" w:cs="Times New Roman"/>
          <w:sz w:val="24"/>
          <w:szCs w:val="24"/>
          <w:u w:val="single"/>
        </w:rPr>
      </w:pPr>
      <w:r w:rsidRPr="00BC432D">
        <w:rPr>
          <w:rFonts w:ascii="Times New Roman" w:hAnsi="Times New Roman" w:cs="Times New Roman"/>
          <w:sz w:val="24"/>
          <w:szCs w:val="24"/>
          <w:u w:val="single"/>
        </w:rPr>
        <w:t>Sensor Netwo</w:t>
      </w:r>
      <w:r w:rsidR="00E718E7" w:rsidRPr="00BC432D">
        <w:rPr>
          <w:rFonts w:ascii="Times New Roman" w:hAnsi="Times New Roman" w:cs="Times New Roman"/>
          <w:sz w:val="24"/>
          <w:szCs w:val="24"/>
          <w:u w:val="single"/>
        </w:rPr>
        <w:t>rk</w:t>
      </w:r>
    </w:p>
    <w:p w14:paraId="1106323D" w14:textId="46AF7121" w:rsidR="009C7F64" w:rsidRPr="00442304" w:rsidRDefault="00153720" w:rsidP="00FD4FC9">
      <w:pPr>
        <w:spacing w:after="120" w:line="360" w:lineRule="auto"/>
        <w:rPr>
          <w:rFonts w:ascii="Times New Roman" w:hAnsi="Times New Roman" w:cs="Times New Roman"/>
          <w:sz w:val="24"/>
          <w:szCs w:val="24"/>
        </w:rPr>
      </w:pPr>
      <w:r w:rsidRPr="00BC432D">
        <w:rPr>
          <w:rFonts w:ascii="Times New Roman" w:hAnsi="Times New Roman" w:cs="Times New Roman"/>
          <w:sz w:val="24"/>
          <w:szCs w:val="24"/>
        </w:rPr>
        <w:tab/>
      </w:r>
      <w:r w:rsidR="008A61C2" w:rsidRPr="00BC432D">
        <w:rPr>
          <w:rFonts w:ascii="Times New Roman" w:hAnsi="Times New Roman" w:cs="Times New Roman"/>
          <w:sz w:val="24"/>
          <w:szCs w:val="24"/>
        </w:rPr>
        <w:t>Integrated sensor arrays and belowground imagery we</w:t>
      </w:r>
      <w:r w:rsidR="003813C9">
        <w:rPr>
          <w:rFonts w:ascii="Times New Roman" w:hAnsi="Times New Roman" w:cs="Times New Roman"/>
          <w:sz w:val="24"/>
          <w:szCs w:val="24"/>
        </w:rPr>
        <w:t xml:space="preserve">re utilized to track </w:t>
      </w:r>
      <w:r w:rsidR="008A61C2" w:rsidRPr="00BC432D">
        <w:rPr>
          <w:rFonts w:ascii="Times New Roman" w:hAnsi="Times New Roman" w:cs="Times New Roman"/>
          <w:sz w:val="24"/>
          <w:szCs w:val="24"/>
        </w:rPr>
        <w:t xml:space="preserve">differences in above-belowground phenological responses between different functional groups of vegetation. </w:t>
      </w:r>
      <w:r w:rsidRPr="00BC432D">
        <w:rPr>
          <w:rFonts w:ascii="Times New Roman" w:hAnsi="Times New Roman" w:cs="Times New Roman"/>
          <w:sz w:val="24"/>
          <w:szCs w:val="24"/>
        </w:rPr>
        <w:t>Two sensor-networks were deployed in a paired plot design</w:t>
      </w:r>
      <w:r w:rsidR="00E718E7" w:rsidRPr="00BC432D">
        <w:rPr>
          <w:rFonts w:ascii="Times New Roman" w:hAnsi="Times New Roman" w:cs="Times New Roman"/>
          <w:sz w:val="24"/>
          <w:szCs w:val="24"/>
        </w:rPr>
        <w:t xml:space="preserve"> during an El Niño year</w:t>
      </w:r>
      <w:r w:rsidRPr="00BC432D">
        <w:rPr>
          <w:rFonts w:ascii="Times New Roman" w:hAnsi="Times New Roman" w:cs="Times New Roman"/>
          <w:sz w:val="24"/>
          <w:szCs w:val="24"/>
        </w:rPr>
        <w:t xml:space="preserve">, with one </w:t>
      </w:r>
      <w:r w:rsidR="008A61C2">
        <w:rPr>
          <w:rFonts w:ascii="Times New Roman" w:hAnsi="Times New Roman" w:cs="Times New Roman"/>
          <w:sz w:val="24"/>
          <w:szCs w:val="24"/>
        </w:rPr>
        <w:t xml:space="preserve">stand of </w:t>
      </w:r>
      <w:r w:rsidRPr="00BC432D">
        <w:rPr>
          <w:rFonts w:ascii="Times New Roman" w:hAnsi="Times New Roman" w:cs="Times New Roman"/>
          <w:sz w:val="24"/>
          <w:szCs w:val="24"/>
        </w:rPr>
        <w:t>chaparral (</w:t>
      </w:r>
      <w:r w:rsidRPr="00BC432D">
        <w:rPr>
          <w:rFonts w:ascii="Times New Roman" w:hAnsi="Times New Roman" w:cs="Times New Roman"/>
          <w:i/>
          <w:sz w:val="24"/>
          <w:szCs w:val="24"/>
        </w:rPr>
        <w:t xml:space="preserve">Adenostoma </w:t>
      </w:r>
      <w:proofErr w:type="spellStart"/>
      <w:r w:rsidRPr="00BC432D">
        <w:rPr>
          <w:rFonts w:ascii="Times New Roman" w:hAnsi="Times New Roman" w:cs="Times New Roman"/>
          <w:i/>
          <w:sz w:val="24"/>
          <w:szCs w:val="24"/>
        </w:rPr>
        <w:t>fasciculatum</w:t>
      </w:r>
      <w:proofErr w:type="spellEnd"/>
      <w:r w:rsidRPr="00BC432D">
        <w:rPr>
          <w:rFonts w:ascii="Times New Roman" w:hAnsi="Times New Roman" w:cs="Times New Roman"/>
          <w:sz w:val="24"/>
          <w:szCs w:val="24"/>
        </w:rPr>
        <w:t xml:space="preserve">) and another </w:t>
      </w:r>
      <w:r w:rsidR="008A61C2">
        <w:rPr>
          <w:rFonts w:ascii="Times New Roman" w:hAnsi="Times New Roman" w:cs="Times New Roman"/>
          <w:sz w:val="24"/>
          <w:szCs w:val="24"/>
        </w:rPr>
        <w:t xml:space="preserve">stand of </w:t>
      </w:r>
      <w:r w:rsidR="003813C9">
        <w:rPr>
          <w:rFonts w:ascii="Times New Roman" w:hAnsi="Times New Roman" w:cs="Times New Roman"/>
          <w:sz w:val="24"/>
          <w:szCs w:val="24"/>
        </w:rPr>
        <w:t>grasses</w:t>
      </w:r>
      <w:r w:rsidRPr="00BC432D">
        <w:rPr>
          <w:rFonts w:ascii="Times New Roman" w:hAnsi="Times New Roman" w:cs="Times New Roman"/>
          <w:sz w:val="24"/>
          <w:szCs w:val="24"/>
        </w:rPr>
        <w:t xml:space="preserve">. </w:t>
      </w:r>
      <w:proofErr w:type="spellStart"/>
      <w:r w:rsidR="007D7E42">
        <w:rPr>
          <w:rFonts w:ascii="Times New Roman" w:hAnsi="Times New Roman" w:cs="Times New Roman"/>
          <w:sz w:val="24"/>
          <w:szCs w:val="24"/>
        </w:rPr>
        <w:t>Chapparal</w:t>
      </w:r>
      <w:proofErr w:type="spellEnd"/>
      <w:r w:rsidR="007D7E42">
        <w:rPr>
          <w:rFonts w:ascii="Times New Roman" w:hAnsi="Times New Roman" w:cs="Times New Roman"/>
          <w:sz w:val="24"/>
          <w:szCs w:val="24"/>
        </w:rPr>
        <w:t xml:space="preserve"> sensors </w:t>
      </w:r>
      <w:r w:rsidRPr="00BC432D">
        <w:rPr>
          <w:rFonts w:ascii="Times New Roman" w:hAnsi="Times New Roman" w:cs="Times New Roman"/>
          <w:sz w:val="24"/>
          <w:szCs w:val="24"/>
        </w:rPr>
        <w:t>consisted</w:t>
      </w:r>
      <w:r w:rsidR="00E718E7" w:rsidRPr="00BC432D">
        <w:rPr>
          <w:rFonts w:ascii="Times New Roman" w:hAnsi="Times New Roman" w:cs="Times New Roman"/>
          <w:sz w:val="24"/>
          <w:szCs w:val="24"/>
        </w:rPr>
        <w:t xml:space="preserve"> of ther</w:t>
      </w:r>
      <w:r w:rsidR="00C705C2" w:rsidRPr="00BC432D">
        <w:rPr>
          <w:rFonts w:ascii="Times New Roman" w:hAnsi="Times New Roman" w:cs="Times New Roman"/>
          <w:sz w:val="24"/>
          <w:szCs w:val="24"/>
        </w:rPr>
        <w:t>mal dissipation sap flux probes</w:t>
      </w:r>
      <w:r w:rsidR="00E718E7" w:rsidRPr="00BC432D">
        <w:rPr>
          <w:rFonts w:ascii="Times New Roman" w:hAnsi="Times New Roman" w:cs="Times New Roman"/>
          <w:sz w:val="24"/>
          <w:szCs w:val="24"/>
        </w:rPr>
        <w:t xml:space="preserve"> </w:t>
      </w:r>
      <w:r w:rsidR="00E718E7" w:rsidRPr="00BC432D">
        <w:rPr>
          <w:rFonts w:ascii="Times New Roman" w:hAnsi="Times New Roman" w:cs="Times New Roman"/>
          <w:sz w:val="24"/>
          <w:szCs w:val="24"/>
        </w:rPr>
        <w:fldChar w:fldCharType="begin" w:fldLock="1"/>
      </w:r>
      <w:r w:rsidR="00C705C2" w:rsidRPr="00BC432D">
        <w:rPr>
          <w:rFonts w:ascii="Times New Roman" w:hAnsi="Times New Roman" w:cs="Times New Roman"/>
          <w:sz w:val="24"/>
          <w:szCs w:val="24"/>
        </w:rPr>
        <w:instrText>ADDIN CSL_CITATION { "citationItems" : [ { "id" : "ITEM-1", "itemData" : { "DOI" : "10.1093/treephys/3.4.309", "ISBN" : "0829-318X", "ISSN" : "1758-4469", "PMID" : "14975915", "abstract" : "Transpiration of a Douglas-fir (Pseudotsuga menziesii (Mirb.) Franco) stand was evaluated by sap flow measurements during a 4-month period. Between-tree variation in sap flow depended on crown class. On a sunny day, total transpiration was 1.6, 8.0 and 22.0 liters day(-1) for suppressed, codominant and dominant trees, respectively. Transpiration estimated by sap flow fell below potential evapotranspiration when available soil water decreased below 30% of its maximum value. Sap flow measurements gave transpiration values similar to those obtained by the water balance method.", "author" : [ { "dropping-particle" : "", "family" : "Granier", "given" : "a", "non-dropping-particle" : "", "parse-names" : false, "suffix" : "" } ], "container-title" : "Tree physiology", "id" : "ITEM-1", "issue" : "4", "issued" : { "date-parts" : [ [ "1987" ] ] }, "page" : "309-20", "title" : "Evaluation of transpiration in a Douglas-fir stand by means of sap flow measurements.", "type" : "article-journal", "volume" : "3" }, "uris" : [ "http://www.mendeley.com/documents/?uuid=5d09b206-5537-4c2b-bdf3-2b4758c3ae01" ] } ], "mendeley" : { "formattedCitation" : "(Granier 1987)", "plainTextFormattedCitation" : "(Granier 1987)", "previouslyFormattedCitation" : "(Granier 1987)" }, "properties" : { "noteIndex" : 0 }, "schema" : "https://github.com/citation-style-language/schema/raw/master/csl-citation.json" }</w:instrText>
      </w:r>
      <w:r w:rsidR="00E718E7" w:rsidRPr="00BC432D">
        <w:rPr>
          <w:rFonts w:ascii="Times New Roman" w:hAnsi="Times New Roman" w:cs="Times New Roman"/>
          <w:sz w:val="24"/>
          <w:szCs w:val="24"/>
        </w:rPr>
        <w:fldChar w:fldCharType="separate"/>
      </w:r>
      <w:r w:rsidR="00E718E7" w:rsidRPr="00BC432D">
        <w:rPr>
          <w:rFonts w:ascii="Times New Roman" w:hAnsi="Times New Roman" w:cs="Times New Roman"/>
          <w:noProof/>
          <w:sz w:val="24"/>
          <w:szCs w:val="24"/>
        </w:rPr>
        <w:t>(Granier 1987)</w:t>
      </w:r>
      <w:r w:rsidR="00E718E7" w:rsidRPr="00BC432D">
        <w:rPr>
          <w:rFonts w:ascii="Times New Roman" w:hAnsi="Times New Roman" w:cs="Times New Roman"/>
          <w:sz w:val="24"/>
          <w:szCs w:val="24"/>
        </w:rPr>
        <w:fldChar w:fldCharType="end"/>
      </w:r>
      <w:r w:rsidR="00E718E7" w:rsidRPr="00BC432D">
        <w:rPr>
          <w:rFonts w:ascii="Times New Roman" w:hAnsi="Times New Roman" w:cs="Times New Roman"/>
          <w:sz w:val="24"/>
          <w:szCs w:val="24"/>
        </w:rPr>
        <w:t xml:space="preserve">, volumetric water content </w:t>
      </w:r>
      <w:r w:rsidR="00AB4201" w:rsidRPr="00BC432D">
        <w:rPr>
          <w:rFonts w:ascii="Times New Roman" w:hAnsi="Times New Roman" w:cs="Times New Roman"/>
          <w:sz w:val="24"/>
          <w:szCs w:val="24"/>
        </w:rPr>
        <w:t xml:space="preserve">(VWC) </w:t>
      </w:r>
      <w:r w:rsidR="00E718E7" w:rsidRPr="00BC432D">
        <w:rPr>
          <w:rFonts w:ascii="Times New Roman" w:hAnsi="Times New Roman" w:cs="Times New Roman"/>
          <w:sz w:val="24"/>
          <w:szCs w:val="24"/>
        </w:rPr>
        <w:t>sensor</w:t>
      </w:r>
      <w:r w:rsidR="00BF0FC3" w:rsidRPr="00BC432D">
        <w:rPr>
          <w:rFonts w:ascii="Times New Roman" w:hAnsi="Times New Roman" w:cs="Times New Roman"/>
          <w:sz w:val="24"/>
          <w:szCs w:val="24"/>
        </w:rPr>
        <w:t>s (CS-616, Campbell Scientific Inc.)</w:t>
      </w:r>
      <w:r w:rsidR="00E718E7" w:rsidRPr="00BC432D">
        <w:rPr>
          <w:rFonts w:ascii="Times New Roman" w:hAnsi="Times New Roman" w:cs="Times New Roman"/>
          <w:sz w:val="24"/>
          <w:szCs w:val="24"/>
        </w:rPr>
        <w:t>,</w:t>
      </w:r>
      <w:r w:rsidR="00BF0FC3" w:rsidRPr="00BC432D">
        <w:rPr>
          <w:rFonts w:ascii="Times New Roman" w:hAnsi="Times New Roman" w:cs="Times New Roman"/>
          <w:sz w:val="24"/>
          <w:szCs w:val="24"/>
        </w:rPr>
        <w:t xml:space="preserve"> soil temperature sensors (107 Temperature Probe, Campbell Scientific Inc.), </w:t>
      </w:r>
      <w:r w:rsidR="00E718E7" w:rsidRPr="00BC432D">
        <w:rPr>
          <w:rFonts w:ascii="Times New Roman" w:hAnsi="Times New Roman" w:cs="Times New Roman"/>
          <w:sz w:val="24"/>
          <w:szCs w:val="24"/>
        </w:rPr>
        <w:t>and a</w:t>
      </w:r>
      <w:r w:rsidR="00BC432D">
        <w:rPr>
          <w:rFonts w:ascii="Times New Roman" w:hAnsi="Times New Roman" w:cs="Times New Roman"/>
          <w:sz w:val="24"/>
          <w:szCs w:val="24"/>
        </w:rPr>
        <w:t>n atmospheric</w:t>
      </w:r>
      <w:r w:rsidR="00E718E7" w:rsidRPr="00BC432D">
        <w:rPr>
          <w:rFonts w:ascii="Times New Roman" w:hAnsi="Times New Roman" w:cs="Times New Roman"/>
          <w:sz w:val="24"/>
          <w:szCs w:val="24"/>
        </w:rPr>
        <w:t xml:space="preserve"> humidity and temperature probe (INTERCAP Humidity and Temperature Probe HMP60</w:t>
      </w:r>
      <w:r w:rsidR="00BF0FC3" w:rsidRPr="00BC432D">
        <w:rPr>
          <w:rFonts w:ascii="Times New Roman" w:hAnsi="Times New Roman" w:cs="Times New Roman"/>
          <w:sz w:val="24"/>
          <w:szCs w:val="24"/>
        </w:rPr>
        <w:t xml:space="preserve">, </w:t>
      </w:r>
      <w:proofErr w:type="spellStart"/>
      <w:r w:rsidR="00BF0FC3" w:rsidRPr="00BC432D">
        <w:rPr>
          <w:rFonts w:ascii="Times New Roman" w:hAnsi="Times New Roman" w:cs="Times New Roman"/>
          <w:sz w:val="24"/>
          <w:szCs w:val="24"/>
        </w:rPr>
        <w:t>Vaisala</w:t>
      </w:r>
      <w:proofErr w:type="spellEnd"/>
      <w:r w:rsidR="00BF0FC3" w:rsidRPr="00BC432D">
        <w:rPr>
          <w:rFonts w:ascii="Times New Roman" w:hAnsi="Times New Roman" w:cs="Times New Roman"/>
          <w:sz w:val="24"/>
          <w:szCs w:val="24"/>
        </w:rPr>
        <w:t>, Vantaa, Finland,</w:t>
      </w:r>
      <w:r w:rsidR="00E718E7" w:rsidRPr="00BC432D">
        <w:rPr>
          <w:rFonts w:ascii="Times New Roman" w:hAnsi="Times New Roman" w:cs="Times New Roman"/>
          <w:sz w:val="24"/>
          <w:szCs w:val="24"/>
        </w:rPr>
        <w:t>).</w:t>
      </w:r>
      <w:r w:rsidR="00BC432D">
        <w:rPr>
          <w:rFonts w:ascii="Times New Roman" w:hAnsi="Times New Roman" w:cs="Times New Roman"/>
          <w:sz w:val="24"/>
          <w:szCs w:val="24"/>
        </w:rPr>
        <w:t xml:space="preserve"> Soil moisture and temperature sensors were installed</w:t>
      </w:r>
      <w:r w:rsidR="001B11B1">
        <w:rPr>
          <w:rFonts w:ascii="Times New Roman" w:hAnsi="Times New Roman" w:cs="Times New Roman"/>
          <w:sz w:val="24"/>
          <w:szCs w:val="24"/>
        </w:rPr>
        <w:t xml:space="preserve"> ca.</w:t>
      </w:r>
      <w:r w:rsidR="00BC432D">
        <w:rPr>
          <w:rFonts w:ascii="Times New Roman" w:hAnsi="Times New Roman" w:cs="Times New Roman"/>
          <w:sz w:val="24"/>
          <w:szCs w:val="24"/>
        </w:rPr>
        <w:t xml:space="preserve"> </w:t>
      </w:r>
      <w:r w:rsidR="008A61C2">
        <w:rPr>
          <w:rFonts w:ascii="Times New Roman" w:hAnsi="Times New Roman" w:cs="Times New Roman"/>
          <w:sz w:val="24"/>
          <w:szCs w:val="24"/>
        </w:rPr>
        <w:t>25-</w:t>
      </w:r>
      <w:r w:rsidR="00BC432D">
        <w:rPr>
          <w:rFonts w:ascii="Times New Roman" w:hAnsi="Times New Roman" w:cs="Times New Roman"/>
          <w:sz w:val="24"/>
          <w:szCs w:val="24"/>
        </w:rPr>
        <w:t>30</w:t>
      </w:r>
      <w:r w:rsidR="001B11B1">
        <w:rPr>
          <w:rFonts w:ascii="Times New Roman" w:hAnsi="Times New Roman" w:cs="Times New Roman"/>
          <w:sz w:val="24"/>
          <w:szCs w:val="24"/>
        </w:rPr>
        <w:t xml:space="preserve"> </w:t>
      </w:r>
      <w:r w:rsidR="00BC432D">
        <w:rPr>
          <w:rFonts w:ascii="Times New Roman" w:hAnsi="Times New Roman" w:cs="Times New Roman"/>
          <w:sz w:val="24"/>
          <w:szCs w:val="24"/>
        </w:rPr>
        <w:t xml:space="preserve">cm </w:t>
      </w:r>
      <w:r w:rsidR="001B11B1">
        <w:rPr>
          <w:rFonts w:ascii="Times New Roman" w:hAnsi="Times New Roman" w:cs="Times New Roman"/>
          <w:sz w:val="24"/>
          <w:szCs w:val="24"/>
        </w:rPr>
        <w:t>deep</w:t>
      </w:r>
      <w:r w:rsidR="00BC432D">
        <w:rPr>
          <w:rFonts w:ascii="Times New Roman" w:hAnsi="Times New Roman" w:cs="Times New Roman"/>
          <w:sz w:val="24"/>
          <w:szCs w:val="24"/>
        </w:rPr>
        <w:t xml:space="preserve">. </w:t>
      </w:r>
      <w:r w:rsidR="00E718E7" w:rsidRPr="00BC432D">
        <w:rPr>
          <w:rFonts w:ascii="Times New Roman" w:hAnsi="Times New Roman" w:cs="Times New Roman"/>
          <w:sz w:val="24"/>
          <w:szCs w:val="24"/>
        </w:rPr>
        <w:t>Custom built</w:t>
      </w:r>
      <w:r w:rsidR="00C705C2" w:rsidRPr="00BC432D">
        <w:rPr>
          <w:rFonts w:ascii="Times New Roman" w:hAnsi="Times New Roman" w:cs="Times New Roman"/>
          <w:sz w:val="24"/>
          <w:szCs w:val="24"/>
        </w:rPr>
        <w:t xml:space="preserve"> 10 mm</w:t>
      </w:r>
      <w:r w:rsidR="00E718E7" w:rsidRPr="00BC432D">
        <w:rPr>
          <w:rFonts w:ascii="Times New Roman" w:hAnsi="Times New Roman" w:cs="Times New Roman"/>
          <w:sz w:val="24"/>
          <w:szCs w:val="24"/>
        </w:rPr>
        <w:t xml:space="preserve"> </w:t>
      </w:r>
      <w:proofErr w:type="spellStart"/>
      <w:r w:rsidR="00E718E7" w:rsidRPr="00BC432D">
        <w:rPr>
          <w:rFonts w:ascii="Times New Roman" w:hAnsi="Times New Roman" w:cs="Times New Roman"/>
          <w:sz w:val="24"/>
          <w:szCs w:val="24"/>
        </w:rPr>
        <w:t>Granier</w:t>
      </w:r>
      <w:proofErr w:type="spellEnd"/>
      <w:r w:rsidR="00E718E7" w:rsidRPr="00BC432D">
        <w:rPr>
          <w:rFonts w:ascii="Times New Roman" w:hAnsi="Times New Roman" w:cs="Times New Roman"/>
          <w:sz w:val="24"/>
          <w:szCs w:val="24"/>
        </w:rPr>
        <w:t>-style thermal dissipation s</w:t>
      </w:r>
      <w:r w:rsidR="00C705C2" w:rsidRPr="00BC432D">
        <w:rPr>
          <w:rFonts w:ascii="Times New Roman" w:hAnsi="Times New Roman" w:cs="Times New Roman"/>
          <w:sz w:val="24"/>
          <w:szCs w:val="24"/>
        </w:rPr>
        <w:t xml:space="preserve">ap flux </w:t>
      </w:r>
      <w:r w:rsidR="00833705">
        <w:rPr>
          <w:rFonts w:ascii="Times New Roman" w:hAnsi="Times New Roman" w:cs="Times New Roman"/>
          <w:sz w:val="24"/>
          <w:szCs w:val="24"/>
        </w:rPr>
        <w:t>sensors</w:t>
      </w:r>
      <w:r w:rsidR="00C705C2" w:rsidRPr="00BC432D">
        <w:rPr>
          <w:rFonts w:ascii="Times New Roman" w:hAnsi="Times New Roman" w:cs="Times New Roman"/>
          <w:sz w:val="24"/>
          <w:szCs w:val="24"/>
        </w:rPr>
        <w:t xml:space="preserve"> </w:t>
      </w:r>
      <w:r w:rsidR="007D7E42">
        <w:rPr>
          <w:rFonts w:ascii="Times New Roman" w:hAnsi="Times New Roman" w:cs="Times New Roman"/>
          <w:sz w:val="24"/>
          <w:szCs w:val="24"/>
        </w:rPr>
        <w:t>(</w:t>
      </w:r>
      <w:proofErr w:type="spellStart"/>
      <w:r w:rsidR="007D7E42">
        <w:rPr>
          <w:rFonts w:ascii="Times New Roman" w:hAnsi="Times New Roman" w:cs="Times New Roman"/>
          <w:sz w:val="24"/>
          <w:szCs w:val="24"/>
        </w:rPr>
        <w:t>Granier</w:t>
      </w:r>
      <w:proofErr w:type="spellEnd"/>
      <w:r w:rsidR="007D7E42">
        <w:rPr>
          <w:rFonts w:ascii="Times New Roman" w:hAnsi="Times New Roman" w:cs="Times New Roman"/>
          <w:sz w:val="24"/>
          <w:szCs w:val="24"/>
        </w:rPr>
        <w:t xml:space="preserve"> 1987) </w:t>
      </w:r>
      <w:r w:rsidR="00232A61" w:rsidRPr="00BC432D">
        <w:rPr>
          <w:rFonts w:ascii="Times New Roman" w:hAnsi="Times New Roman" w:cs="Times New Roman"/>
          <w:sz w:val="24"/>
          <w:szCs w:val="24"/>
        </w:rPr>
        <w:t xml:space="preserve">were </w:t>
      </w:r>
      <w:r w:rsidR="007D7E42">
        <w:rPr>
          <w:rFonts w:ascii="Times New Roman" w:hAnsi="Times New Roman" w:cs="Times New Roman"/>
          <w:sz w:val="24"/>
          <w:szCs w:val="24"/>
        </w:rPr>
        <w:t>installed singly or in pairs</w:t>
      </w:r>
      <w:r w:rsidR="007D7E42" w:rsidRPr="00BC432D">
        <w:rPr>
          <w:rFonts w:ascii="Times New Roman" w:hAnsi="Times New Roman" w:cs="Times New Roman"/>
          <w:sz w:val="24"/>
          <w:szCs w:val="24"/>
        </w:rPr>
        <w:t xml:space="preserve"> </w:t>
      </w:r>
      <w:r w:rsidR="00232A61" w:rsidRPr="00BC432D">
        <w:rPr>
          <w:rFonts w:ascii="Times New Roman" w:hAnsi="Times New Roman" w:cs="Times New Roman"/>
          <w:sz w:val="24"/>
          <w:szCs w:val="24"/>
        </w:rPr>
        <w:t xml:space="preserve">on </w:t>
      </w:r>
      <w:r w:rsidR="00232A61" w:rsidRPr="00BC432D">
        <w:rPr>
          <w:rFonts w:ascii="Times New Roman" w:hAnsi="Times New Roman" w:cs="Times New Roman"/>
          <w:i/>
          <w:sz w:val="24"/>
          <w:szCs w:val="24"/>
        </w:rPr>
        <w:t xml:space="preserve">Adenostoma </w:t>
      </w:r>
      <w:proofErr w:type="spellStart"/>
      <w:r w:rsidR="00232A61" w:rsidRPr="00BC432D">
        <w:rPr>
          <w:rFonts w:ascii="Times New Roman" w:hAnsi="Times New Roman" w:cs="Times New Roman"/>
          <w:i/>
          <w:sz w:val="24"/>
          <w:szCs w:val="24"/>
        </w:rPr>
        <w:t>fasciculatum</w:t>
      </w:r>
      <w:proofErr w:type="spellEnd"/>
      <w:r w:rsidR="00232A61" w:rsidRPr="00BC432D">
        <w:rPr>
          <w:rFonts w:ascii="Times New Roman" w:hAnsi="Times New Roman" w:cs="Times New Roman"/>
          <w:sz w:val="24"/>
          <w:szCs w:val="24"/>
        </w:rPr>
        <w:t xml:space="preserve"> individuals</w:t>
      </w:r>
      <w:r w:rsidR="007D7E42">
        <w:rPr>
          <w:rFonts w:ascii="Times New Roman" w:hAnsi="Times New Roman" w:cs="Times New Roman"/>
          <w:sz w:val="24"/>
          <w:szCs w:val="24"/>
        </w:rPr>
        <w:t xml:space="preserve"> (n=7) from November 2015 to May 2016</w:t>
      </w:r>
      <w:r w:rsidR="00232A61" w:rsidRPr="00BC432D">
        <w:rPr>
          <w:rFonts w:ascii="Times New Roman" w:hAnsi="Times New Roman" w:cs="Times New Roman"/>
          <w:sz w:val="24"/>
          <w:szCs w:val="24"/>
        </w:rPr>
        <w:t>.</w:t>
      </w:r>
      <w:r w:rsidR="006431F8" w:rsidRPr="00BC432D">
        <w:rPr>
          <w:rFonts w:ascii="Times New Roman" w:hAnsi="Times New Roman" w:cs="Times New Roman"/>
          <w:sz w:val="24"/>
          <w:szCs w:val="24"/>
        </w:rPr>
        <w:t xml:space="preserve"> </w:t>
      </w:r>
      <w:r w:rsidR="002F4CB1">
        <w:rPr>
          <w:rFonts w:ascii="Times New Roman" w:hAnsi="Times New Roman" w:cs="Times New Roman"/>
          <w:sz w:val="24"/>
          <w:szCs w:val="24"/>
        </w:rPr>
        <w:t>Each</w:t>
      </w:r>
      <w:r w:rsidR="001B733F">
        <w:rPr>
          <w:rFonts w:ascii="Times New Roman" w:hAnsi="Times New Roman" w:cs="Times New Roman"/>
          <w:sz w:val="24"/>
          <w:szCs w:val="24"/>
        </w:rPr>
        <w:t xml:space="preserve"> sensor included two probes </w:t>
      </w:r>
      <w:r w:rsidR="00833705" w:rsidRPr="00833705">
        <w:rPr>
          <w:rFonts w:ascii="Times New Roman" w:hAnsi="Times New Roman" w:cs="Times New Roman"/>
          <w:sz w:val="24"/>
          <w:szCs w:val="24"/>
        </w:rPr>
        <w:t xml:space="preserve">containing a copper–constantan thermocouple. The probes were inserted in the </w:t>
      </w:r>
      <w:r w:rsidR="00833705">
        <w:rPr>
          <w:rFonts w:ascii="Times New Roman" w:hAnsi="Times New Roman" w:cs="Times New Roman"/>
          <w:sz w:val="24"/>
          <w:szCs w:val="24"/>
        </w:rPr>
        <w:t>stem</w:t>
      </w:r>
      <w:r w:rsidR="006A76DC">
        <w:rPr>
          <w:rFonts w:ascii="Times New Roman" w:hAnsi="Times New Roman" w:cs="Times New Roman"/>
          <w:sz w:val="24"/>
          <w:szCs w:val="24"/>
        </w:rPr>
        <w:t xml:space="preserve"> with one probe 10</w:t>
      </w:r>
      <w:r w:rsidR="00833705" w:rsidRPr="00833705">
        <w:rPr>
          <w:rFonts w:ascii="Times New Roman" w:hAnsi="Times New Roman" w:cs="Times New Roman"/>
          <w:sz w:val="24"/>
          <w:szCs w:val="24"/>
        </w:rPr>
        <w:t xml:space="preserve"> cm above the other. Sap flux dens</w:t>
      </w:r>
      <w:r w:rsidR="006A76DC">
        <w:rPr>
          <w:rFonts w:ascii="Times New Roman" w:hAnsi="Times New Roman" w:cs="Times New Roman"/>
          <w:sz w:val="24"/>
          <w:szCs w:val="24"/>
        </w:rPr>
        <w:t>ity was derived from the temper</w:t>
      </w:r>
      <w:r w:rsidR="00833705" w:rsidRPr="00833705">
        <w:rPr>
          <w:rFonts w:ascii="Times New Roman" w:hAnsi="Times New Roman" w:cs="Times New Roman"/>
          <w:sz w:val="24"/>
          <w:szCs w:val="24"/>
        </w:rPr>
        <w:t>ature difference between the upper</w:t>
      </w:r>
      <w:r w:rsidR="007D641C">
        <w:rPr>
          <w:rFonts w:ascii="Times New Roman" w:hAnsi="Times New Roman" w:cs="Times New Roman"/>
          <w:sz w:val="24"/>
          <w:szCs w:val="24"/>
        </w:rPr>
        <w:t xml:space="preserve"> continuously</w:t>
      </w:r>
      <w:r w:rsidR="00833705" w:rsidRPr="00833705">
        <w:rPr>
          <w:rFonts w:ascii="Times New Roman" w:hAnsi="Times New Roman" w:cs="Times New Roman"/>
          <w:sz w:val="24"/>
          <w:szCs w:val="24"/>
        </w:rPr>
        <w:t xml:space="preserve"> heated probe and the lower probe that me</w:t>
      </w:r>
      <w:r w:rsidR="006A76DC">
        <w:rPr>
          <w:rFonts w:ascii="Times New Roman" w:hAnsi="Times New Roman" w:cs="Times New Roman"/>
          <w:sz w:val="24"/>
          <w:szCs w:val="24"/>
        </w:rPr>
        <w:t>asured ambient sapwood tempera</w:t>
      </w:r>
      <w:r w:rsidR="00833705" w:rsidRPr="00833705">
        <w:rPr>
          <w:rFonts w:ascii="Times New Roman" w:hAnsi="Times New Roman" w:cs="Times New Roman"/>
          <w:sz w:val="24"/>
          <w:szCs w:val="24"/>
        </w:rPr>
        <w:t>ture, based on an empirical relationsh</w:t>
      </w:r>
      <w:r w:rsidR="005F778E">
        <w:rPr>
          <w:rFonts w:ascii="Times New Roman" w:hAnsi="Times New Roman" w:cs="Times New Roman"/>
          <w:sz w:val="24"/>
          <w:szCs w:val="24"/>
        </w:rPr>
        <w:t>ip (calibration factor)</w:t>
      </w:r>
      <w:r w:rsidR="00833705">
        <w:rPr>
          <w:rFonts w:ascii="Times New Roman" w:hAnsi="Times New Roman" w:cs="Times New Roman"/>
          <w:sz w:val="24"/>
          <w:szCs w:val="24"/>
        </w:rPr>
        <w:t xml:space="preserve">. </w:t>
      </w:r>
      <w:r w:rsidR="005F778E">
        <w:rPr>
          <w:rFonts w:ascii="Times New Roman" w:hAnsi="Times New Roman" w:cs="Times New Roman"/>
          <w:sz w:val="24"/>
          <w:szCs w:val="24"/>
        </w:rPr>
        <w:t xml:space="preserve">The calibration co-efficient was calculated for </w:t>
      </w:r>
      <w:r w:rsidR="005F778E" w:rsidRPr="00BC432D">
        <w:rPr>
          <w:rFonts w:ascii="Times New Roman" w:hAnsi="Times New Roman" w:cs="Times New Roman"/>
          <w:i/>
          <w:sz w:val="24"/>
          <w:szCs w:val="24"/>
        </w:rPr>
        <w:t xml:space="preserve">Adenostoma </w:t>
      </w:r>
      <w:proofErr w:type="spellStart"/>
      <w:r w:rsidR="005F778E" w:rsidRPr="00BC432D">
        <w:rPr>
          <w:rFonts w:ascii="Times New Roman" w:hAnsi="Times New Roman" w:cs="Times New Roman"/>
          <w:i/>
          <w:sz w:val="24"/>
          <w:szCs w:val="24"/>
        </w:rPr>
        <w:t>fasciculatum</w:t>
      </w:r>
      <w:proofErr w:type="spellEnd"/>
      <w:r w:rsidR="005F778E">
        <w:rPr>
          <w:rFonts w:ascii="Times New Roman" w:hAnsi="Times New Roman" w:cs="Times New Roman"/>
          <w:sz w:val="24"/>
          <w:szCs w:val="24"/>
        </w:rPr>
        <w:t xml:space="preserve"> </w:t>
      </w:r>
      <w:r w:rsidR="005F778E">
        <w:rPr>
          <w:rFonts w:ascii="Times New Roman" w:hAnsi="Times New Roman" w:cs="Times New Roman"/>
          <w:sz w:val="24"/>
          <w:szCs w:val="24"/>
        </w:rPr>
        <w:fldChar w:fldCharType="begin" w:fldLock="1"/>
      </w:r>
      <w:r w:rsidR="005F778E">
        <w:rPr>
          <w:rFonts w:ascii="Times New Roman" w:hAnsi="Times New Roman" w:cs="Times New Roman"/>
          <w:sz w:val="24"/>
          <w:szCs w:val="24"/>
        </w:rPr>
        <w:instrText>ADDIN CSL_CITATION { "citationItems" : [ { "id" : "ITEM-1", "itemData" : { "DOI" : "10.1093/treephys/tpq096", "ISBN" : "0829-318X", "ISSN" : "0829318X", "PMID" : "21112973", "abstract" : "Thermal dissipation probes (the Granier method) are routinely used in forest ecology and water balance studies to estimate whole-tree transpiration. This method utilizes an empirically derived equation to measure sap flux density, which has been reported as independent of wood characteristics. However, errors in calculated sap flux density may occur when large gradients in sap velocity occur along the sensor length or when sensors are inserted into non-conducting wood. These may be conditions routinely associated with ring-porous species, yet there are few cases in which the original calibration has been validated for ring-porous species. We report results from laboratory calibration measurements conducted on excised stems of four ring-porous species and two diffuse-porous species. Our calibration results for ring-porous species were considerably different compared with the original calibration equation. Calibration equation coefficients obtained in this study differed by as much as two to almost three orders of magnitude when compared with the original equation of Granier. Coefficients also differed between ring-porous species across all pressure gradient conditions considered; however, no differences between calibration slopes were observed for data collected within the range of expected in situ pressure gradients. In addition, dye perfusions showed that in three of the four ring-porous species considered, active sapwood was limited to the outermost growth ring. In contrast, our calibration results for diffuse-porous species showed generally good agreement with the empirically derived Granier calibration, and dye perfusions showed that active sapwood was associated with many annual growth rings. Our results suggest that the original calibration of Granier is not universally applicable to all species and xylem types and that previous estimates of absolute rates of water use for ring-porous species obtained using the original calibration coefficients may be associated with substantial error.", "author" : [ { "dropping-particle" : "", "family" : "Bush", "given" : "Susan E.", "non-dropping-particle" : "", "parse-names" : false, "suffix" : "" }, { "dropping-particle" : "", "family" : "Hultine", "given" : "Kevin R.", "non-dropping-particle" : "", "parse-names" : false, "suffix" : "" }, { "dropping-particle" : "", "family" : "Sperry", "given" : "John S.", "non-dropping-particle" : "", "parse-names" : false, "suffix" : "" }, { "dropping-particle" : "", "family" : "Ehleringer", "given" : "James R.", "non-dropping-particle" : "", "parse-names" : false, "suffix" : "" }, { "dropping-particle" : "", "family" : "Phillips", "given" : "Nathan", "non-dropping-particle" : "", "parse-names" : false, "suffix" : "" } ], "container-title" : "Tree Physiology", "id" : "ITEM-1", "issue" : "12", "issued" : { "date-parts" : [ [ "2010" ] ] }, "page" : "1545-1554", "title" : "Calibration of thermal dissipation sap flow probes for ring- and diffuse-porous trees", "type" : "article-journal", "volume" : "30" }, "uris" : [ "http://www.mendeley.com/documents/?uuid=a953ce3c-c190-4709-a604-5be4f3a3ac56" ] } ], "mendeley" : { "formattedCitation" : "(Bush et al. 2010)", "plainTextFormattedCitation" : "(Bush et al. 2010)", "previouslyFormattedCitation" : "(Bush et al. 2010)" }, "properties" : { "noteIndex" : 0 }, "schema" : "https://github.com/citation-style-language/schema/raw/master/csl-citation.json" }</w:instrText>
      </w:r>
      <w:r w:rsidR="005F778E">
        <w:rPr>
          <w:rFonts w:ascii="Times New Roman" w:hAnsi="Times New Roman" w:cs="Times New Roman"/>
          <w:sz w:val="24"/>
          <w:szCs w:val="24"/>
        </w:rPr>
        <w:fldChar w:fldCharType="separate"/>
      </w:r>
      <w:r w:rsidR="005F778E" w:rsidRPr="00442304">
        <w:rPr>
          <w:rFonts w:ascii="Times New Roman" w:hAnsi="Times New Roman" w:cs="Times New Roman"/>
          <w:noProof/>
          <w:sz w:val="24"/>
          <w:szCs w:val="24"/>
        </w:rPr>
        <w:t>(Bush et al. 2010)</w:t>
      </w:r>
      <w:r w:rsidR="005F778E">
        <w:rPr>
          <w:rFonts w:ascii="Times New Roman" w:hAnsi="Times New Roman" w:cs="Times New Roman"/>
          <w:sz w:val="24"/>
          <w:szCs w:val="24"/>
        </w:rPr>
        <w:fldChar w:fldCharType="end"/>
      </w:r>
      <w:r w:rsidR="005F778E">
        <w:rPr>
          <w:rFonts w:ascii="Times New Roman" w:hAnsi="Times New Roman" w:cs="Times New Roman"/>
          <w:sz w:val="24"/>
          <w:szCs w:val="24"/>
        </w:rPr>
        <w:t xml:space="preserve">. </w:t>
      </w:r>
      <w:r w:rsidR="00833705">
        <w:rPr>
          <w:rFonts w:ascii="Times New Roman" w:hAnsi="Times New Roman" w:cs="Times New Roman"/>
          <w:sz w:val="24"/>
          <w:szCs w:val="24"/>
        </w:rPr>
        <w:t>Sensor</w:t>
      </w:r>
      <w:r w:rsidR="007D7E42">
        <w:rPr>
          <w:rFonts w:ascii="Times New Roman" w:hAnsi="Times New Roman" w:cs="Times New Roman"/>
          <w:sz w:val="24"/>
          <w:szCs w:val="24"/>
        </w:rPr>
        <w:t xml:space="preserve"> outputs were recorded on a datalogger </w:t>
      </w:r>
      <w:r w:rsidR="009557D6" w:rsidRPr="00BC432D">
        <w:rPr>
          <w:rFonts w:ascii="Times New Roman" w:hAnsi="Times New Roman" w:cs="Times New Roman"/>
          <w:sz w:val="24"/>
          <w:szCs w:val="24"/>
        </w:rPr>
        <w:t>(Campbell CR-10x,</w:t>
      </w:r>
      <w:r w:rsidR="009C7F64" w:rsidRPr="00BC432D">
        <w:rPr>
          <w:rFonts w:ascii="Times New Roman" w:hAnsi="Times New Roman" w:cs="Times New Roman"/>
          <w:sz w:val="24"/>
          <w:szCs w:val="24"/>
        </w:rPr>
        <w:t xml:space="preserve"> Campbell Scientific Inc.). </w:t>
      </w:r>
      <w:r w:rsidR="00ED6E5D">
        <w:rPr>
          <w:rFonts w:ascii="Times New Roman" w:hAnsi="Times New Roman" w:cs="Times New Roman"/>
          <w:sz w:val="24"/>
          <w:szCs w:val="24"/>
        </w:rPr>
        <w:t>Sap flux</w:t>
      </w:r>
      <w:r w:rsidR="009C7F64" w:rsidRPr="00BC432D">
        <w:rPr>
          <w:rFonts w:ascii="Times New Roman" w:hAnsi="Times New Roman" w:cs="Times New Roman"/>
          <w:sz w:val="24"/>
          <w:szCs w:val="24"/>
        </w:rPr>
        <w:t xml:space="preserve"> was measured</w:t>
      </w:r>
      <w:r w:rsidR="00232A61" w:rsidRPr="00BC432D">
        <w:rPr>
          <w:rFonts w:ascii="Times New Roman" w:hAnsi="Times New Roman" w:cs="Times New Roman"/>
          <w:sz w:val="24"/>
          <w:szCs w:val="24"/>
        </w:rPr>
        <w:t xml:space="preserve"> every thirty seconds and </w:t>
      </w:r>
      <w:r w:rsidR="007D7E42">
        <w:rPr>
          <w:rFonts w:ascii="Times New Roman" w:hAnsi="Times New Roman" w:cs="Times New Roman"/>
          <w:sz w:val="24"/>
          <w:szCs w:val="24"/>
        </w:rPr>
        <w:t>averaged</w:t>
      </w:r>
      <w:r w:rsidR="00232A61" w:rsidRPr="00BC432D">
        <w:rPr>
          <w:rFonts w:ascii="Times New Roman" w:hAnsi="Times New Roman" w:cs="Times New Roman"/>
          <w:sz w:val="24"/>
          <w:szCs w:val="24"/>
        </w:rPr>
        <w:t xml:space="preserve"> every five minutes</w:t>
      </w:r>
      <w:r w:rsidR="00C705C2" w:rsidRPr="00BC432D">
        <w:rPr>
          <w:rFonts w:ascii="Times New Roman" w:hAnsi="Times New Roman" w:cs="Times New Roman"/>
          <w:sz w:val="24"/>
          <w:szCs w:val="24"/>
        </w:rPr>
        <w:t xml:space="preserve">. </w:t>
      </w:r>
    </w:p>
    <w:p w14:paraId="35C21412" w14:textId="1392105F" w:rsidR="009557D6" w:rsidRPr="00BC432D" w:rsidRDefault="009557D6" w:rsidP="00FD4FC9">
      <w:pPr>
        <w:spacing w:after="120" w:line="360" w:lineRule="auto"/>
        <w:rPr>
          <w:rFonts w:ascii="Times New Roman" w:hAnsi="Times New Roman" w:cs="Times New Roman"/>
          <w:sz w:val="24"/>
          <w:szCs w:val="24"/>
        </w:rPr>
      </w:pPr>
      <w:r w:rsidRPr="00BC432D">
        <w:rPr>
          <w:rFonts w:ascii="Times New Roman" w:hAnsi="Times New Roman" w:cs="Times New Roman"/>
          <w:sz w:val="24"/>
          <w:szCs w:val="24"/>
        </w:rPr>
        <w:tab/>
      </w:r>
      <w:r w:rsidR="00811EB7" w:rsidRPr="00BC432D">
        <w:rPr>
          <w:rFonts w:ascii="Times New Roman" w:hAnsi="Times New Roman" w:cs="Times New Roman"/>
          <w:sz w:val="24"/>
          <w:szCs w:val="24"/>
        </w:rPr>
        <w:t xml:space="preserve">In the grass </w:t>
      </w:r>
      <w:r w:rsidR="008A61C2">
        <w:rPr>
          <w:rFonts w:ascii="Times New Roman" w:hAnsi="Times New Roman" w:cs="Times New Roman"/>
          <w:sz w:val="24"/>
          <w:szCs w:val="24"/>
        </w:rPr>
        <w:t>stand</w:t>
      </w:r>
      <w:r w:rsidR="003B05F6">
        <w:rPr>
          <w:rFonts w:ascii="Times New Roman" w:hAnsi="Times New Roman" w:cs="Times New Roman"/>
          <w:sz w:val="24"/>
          <w:szCs w:val="24"/>
        </w:rPr>
        <w:t>,</w:t>
      </w:r>
      <w:r w:rsidR="008A61C2">
        <w:rPr>
          <w:rFonts w:ascii="Times New Roman" w:hAnsi="Times New Roman" w:cs="Times New Roman"/>
          <w:sz w:val="24"/>
          <w:szCs w:val="24"/>
        </w:rPr>
        <w:t xml:space="preserve"> </w:t>
      </w:r>
      <w:r w:rsidR="00811EB7" w:rsidRPr="00BC432D">
        <w:rPr>
          <w:rFonts w:ascii="Times New Roman" w:hAnsi="Times New Roman" w:cs="Times New Roman"/>
          <w:sz w:val="24"/>
          <w:szCs w:val="24"/>
        </w:rPr>
        <w:t>three paired subplots</w:t>
      </w:r>
      <w:r w:rsidR="00BC432D">
        <w:rPr>
          <w:rFonts w:ascii="Times New Roman" w:hAnsi="Times New Roman" w:cs="Times New Roman"/>
          <w:sz w:val="24"/>
          <w:szCs w:val="24"/>
        </w:rPr>
        <w:t xml:space="preserve"> were used</w:t>
      </w:r>
      <w:r w:rsidR="00811EB7" w:rsidRPr="00BC432D">
        <w:rPr>
          <w:rFonts w:ascii="Times New Roman" w:hAnsi="Times New Roman" w:cs="Times New Roman"/>
          <w:sz w:val="24"/>
          <w:szCs w:val="24"/>
        </w:rPr>
        <w:t xml:space="preserve"> to measure </w:t>
      </w:r>
      <w:r w:rsidR="00A12BAC" w:rsidRPr="00BC432D">
        <w:rPr>
          <w:rFonts w:ascii="Times New Roman" w:hAnsi="Times New Roman" w:cs="Times New Roman"/>
          <w:sz w:val="24"/>
          <w:szCs w:val="24"/>
        </w:rPr>
        <w:t>water use</w:t>
      </w:r>
      <w:r w:rsidR="00811EB7" w:rsidRPr="00BC432D">
        <w:rPr>
          <w:rFonts w:ascii="Times New Roman" w:hAnsi="Times New Roman" w:cs="Times New Roman"/>
          <w:sz w:val="24"/>
          <w:szCs w:val="24"/>
        </w:rPr>
        <w:t xml:space="preserve"> through the water balance technique. </w:t>
      </w:r>
      <w:r w:rsidR="00BC432D">
        <w:rPr>
          <w:rFonts w:ascii="Times New Roman" w:hAnsi="Times New Roman" w:cs="Times New Roman"/>
          <w:sz w:val="24"/>
          <w:szCs w:val="24"/>
        </w:rPr>
        <w:t>W</w:t>
      </w:r>
      <w:r w:rsidR="00811EB7" w:rsidRPr="00BC432D">
        <w:rPr>
          <w:rFonts w:ascii="Times New Roman" w:hAnsi="Times New Roman" w:cs="Times New Roman"/>
          <w:sz w:val="24"/>
          <w:szCs w:val="24"/>
        </w:rPr>
        <w:t xml:space="preserve">e set up </w:t>
      </w:r>
      <w:r w:rsidRPr="00BC432D">
        <w:rPr>
          <w:rFonts w:ascii="Times New Roman" w:hAnsi="Times New Roman" w:cs="Times New Roman"/>
          <w:sz w:val="24"/>
          <w:szCs w:val="24"/>
        </w:rPr>
        <w:t>three 1x1 meter paired sub-plots</w:t>
      </w:r>
      <w:r w:rsidR="00BC432D">
        <w:rPr>
          <w:rFonts w:ascii="Times New Roman" w:hAnsi="Times New Roman" w:cs="Times New Roman"/>
          <w:sz w:val="24"/>
          <w:szCs w:val="24"/>
        </w:rPr>
        <w:t>, consisting of</w:t>
      </w:r>
      <w:r w:rsidRPr="00BC432D">
        <w:rPr>
          <w:rFonts w:ascii="Times New Roman" w:hAnsi="Times New Roman" w:cs="Times New Roman"/>
          <w:sz w:val="24"/>
          <w:szCs w:val="24"/>
        </w:rPr>
        <w:t xml:space="preserve"> </w:t>
      </w:r>
      <w:r w:rsidR="00BF0FC3" w:rsidRPr="00BC432D">
        <w:rPr>
          <w:rFonts w:ascii="Times New Roman" w:hAnsi="Times New Roman" w:cs="Times New Roman"/>
          <w:sz w:val="24"/>
          <w:szCs w:val="24"/>
        </w:rPr>
        <w:t xml:space="preserve">one sub-plot with grass vegetation left intact and one sub-plot with grass vegetation </w:t>
      </w:r>
      <w:r w:rsidR="00811EB7" w:rsidRPr="00BC432D">
        <w:rPr>
          <w:rFonts w:ascii="Times New Roman" w:hAnsi="Times New Roman" w:cs="Times New Roman"/>
          <w:sz w:val="24"/>
          <w:szCs w:val="24"/>
        </w:rPr>
        <w:t>removed</w:t>
      </w:r>
      <w:r w:rsidR="007D7E42">
        <w:rPr>
          <w:rFonts w:ascii="Times New Roman" w:hAnsi="Times New Roman" w:cs="Times New Roman"/>
          <w:sz w:val="24"/>
          <w:szCs w:val="24"/>
        </w:rPr>
        <w:t>. Changes in albedo and surface temperature resulting from grass remov</w:t>
      </w:r>
      <w:r w:rsidR="008A61C2">
        <w:rPr>
          <w:rFonts w:ascii="Times New Roman" w:hAnsi="Times New Roman" w:cs="Times New Roman"/>
          <w:sz w:val="24"/>
          <w:szCs w:val="24"/>
        </w:rPr>
        <w:t>a</w:t>
      </w:r>
      <w:r w:rsidR="007D7E42">
        <w:rPr>
          <w:rFonts w:ascii="Times New Roman" w:hAnsi="Times New Roman" w:cs="Times New Roman"/>
          <w:sz w:val="24"/>
          <w:szCs w:val="24"/>
        </w:rPr>
        <w:t xml:space="preserve">l were compensated with by the placement of additional leaf litter. Soil temperature was also recorded </w:t>
      </w:r>
      <w:r w:rsidR="005F778E">
        <w:rPr>
          <w:rFonts w:ascii="Times New Roman" w:hAnsi="Times New Roman" w:cs="Times New Roman"/>
          <w:sz w:val="24"/>
          <w:szCs w:val="24"/>
        </w:rPr>
        <w:t>and examined for consiste</w:t>
      </w:r>
      <w:r w:rsidR="0079035C">
        <w:rPr>
          <w:rFonts w:ascii="Times New Roman" w:hAnsi="Times New Roman" w:cs="Times New Roman"/>
          <w:sz w:val="24"/>
          <w:szCs w:val="24"/>
        </w:rPr>
        <w:t>ncy between cleared and vegetated plot</w:t>
      </w:r>
      <w:r w:rsidR="005F778E">
        <w:rPr>
          <w:rFonts w:ascii="Times New Roman" w:hAnsi="Times New Roman" w:cs="Times New Roman"/>
          <w:sz w:val="24"/>
          <w:szCs w:val="24"/>
        </w:rPr>
        <w:t xml:space="preserve">s. </w:t>
      </w:r>
      <w:r w:rsidR="00BF0FC3" w:rsidRPr="00BC432D">
        <w:rPr>
          <w:rFonts w:ascii="Times New Roman" w:hAnsi="Times New Roman" w:cs="Times New Roman"/>
          <w:sz w:val="24"/>
          <w:szCs w:val="24"/>
        </w:rPr>
        <w:t xml:space="preserve">Within these sub-plots, </w:t>
      </w:r>
      <w:r w:rsidR="00811EB7" w:rsidRPr="00BC432D">
        <w:rPr>
          <w:rFonts w:ascii="Times New Roman" w:hAnsi="Times New Roman" w:cs="Times New Roman"/>
          <w:sz w:val="24"/>
          <w:szCs w:val="24"/>
        </w:rPr>
        <w:t>VWC</w:t>
      </w:r>
      <w:r w:rsidR="00BF0FC3" w:rsidRPr="00BC432D">
        <w:rPr>
          <w:rFonts w:ascii="Times New Roman" w:hAnsi="Times New Roman" w:cs="Times New Roman"/>
          <w:sz w:val="24"/>
          <w:szCs w:val="24"/>
        </w:rPr>
        <w:t xml:space="preserve"> and temperature sensors (CS-650, Campbell Scientific Inc.) were deployed at 30cm depth. </w:t>
      </w:r>
      <w:r w:rsidR="0079035C">
        <w:rPr>
          <w:rFonts w:ascii="Times New Roman" w:hAnsi="Times New Roman" w:cs="Times New Roman"/>
          <w:sz w:val="24"/>
          <w:szCs w:val="24"/>
        </w:rPr>
        <w:t xml:space="preserve">Data from </w:t>
      </w:r>
      <w:r w:rsidR="00811EB7" w:rsidRPr="00BC432D">
        <w:rPr>
          <w:rFonts w:ascii="Times New Roman" w:hAnsi="Times New Roman" w:cs="Times New Roman"/>
          <w:sz w:val="24"/>
          <w:szCs w:val="24"/>
        </w:rPr>
        <w:t>V</w:t>
      </w:r>
      <w:r w:rsidR="00BC432D">
        <w:rPr>
          <w:rFonts w:ascii="Times New Roman" w:hAnsi="Times New Roman" w:cs="Times New Roman"/>
          <w:sz w:val="24"/>
          <w:szCs w:val="24"/>
        </w:rPr>
        <w:t>WC</w:t>
      </w:r>
      <w:r w:rsidR="0079035C">
        <w:rPr>
          <w:rFonts w:ascii="Times New Roman" w:hAnsi="Times New Roman" w:cs="Times New Roman"/>
          <w:sz w:val="24"/>
          <w:szCs w:val="24"/>
        </w:rPr>
        <w:t xml:space="preserve"> </w:t>
      </w:r>
      <w:r w:rsidR="008A61C2">
        <w:rPr>
          <w:rFonts w:ascii="Times New Roman" w:hAnsi="Times New Roman" w:cs="Times New Roman"/>
          <w:sz w:val="24"/>
          <w:szCs w:val="24"/>
        </w:rPr>
        <w:t>sensors</w:t>
      </w:r>
      <w:r w:rsidR="003B05F6">
        <w:rPr>
          <w:rFonts w:ascii="Times New Roman" w:hAnsi="Times New Roman" w:cs="Times New Roman"/>
          <w:sz w:val="24"/>
          <w:szCs w:val="24"/>
        </w:rPr>
        <w:t xml:space="preserve"> </w:t>
      </w:r>
      <w:r w:rsidR="0079035C">
        <w:rPr>
          <w:rFonts w:ascii="Times New Roman" w:hAnsi="Times New Roman" w:cs="Times New Roman"/>
          <w:sz w:val="24"/>
          <w:szCs w:val="24"/>
        </w:rPr>
        <w:t>in</w:t>
      </w:r>
      <w:r w:rsidR="00811EB7" w:rsidRPr="00BC432D">
        <w:rPr>
          <w:rFonts w:ascii="Times New Roman" w:hAnsi="Times New Roman" w:cs="Times New Roman"/>
          <w:sz w:val="24"/>
          <w:szCs w:val="24"/>
        </w:rPr>
        <w:t xml:space="preserve"> all plots </w:t>
      </w:r>
      <w:r w:rsidR="0079035C">
        <w:rPr>
          <w:rFonts w:ascii="Times New Roman" w:hAnsi="Times New Roman" w:cs="Times New Roman"/>
          <w:sz w:val="24"/>
          <w:szCs w:val="24"/>
        </w:rPr>
        <w:t>was used to</w:t>
      </w:r>
      <w:r w:rsidR="0079035C" w:rsidRPr="00BC432D">
        <w:rPr>
          <w:rFonts w:ascii="Times New Roman" w:hAnsi="Times New Roman" w:cs="Times New Roman"/>
          <w:sz w:val="24"/>
          <w:szCs w:val="24"/>
        </w:rPr>
        <w:t xml:space="preserve"> </w:t>
      </w:r>
      <w:r w:rsidR="00811EB7" w:rsidRPr="00BC432D">
        <w:rPr>
          <w:rFonts w:ascii="Times New Roman" w:hAnsi="Times New Roman" w:cs="Times New Roman"/>
          <w:sz w:val="24"/>
          <w:szCs w:val="24"/>
        </w:rPr>
        <w:t>detect differences in soil water between the vegetated (evaporation plus transpiration) and control (soil evaporation only) plots</w:t>
      </w:r>
      <w:r w:rsidR="00652016">
        <w:rPr>
          <w:rFonts w:ascii="Times New Roman" w:hAnsi="Times New Roman" w:cs="Times New Roman"/>
          <w:sz w:val="24"/>
          <w:szCs w:val="24"/>
        </w:rPr>
        <w:t>.</w:t>
      </w:r>
    </w:p>
    <w:p w14:paraId="7188BC12" w14:textId="77777777" w:rsidR="00811EB7" w:rsidRPr="00BC432D" w:rsidRDefault="00811EB7" w:rsidP="00FD4FC9">
      <w:pPr>
        <w:spacing w:after="120" w:line="360" w:lineRule="auto"/>
        <w:rPr>
          <w:rFonts w:ascii="Times New Roman" w:hAnsi="Times New Roman" w:cs="Times New Roman"/>
          <w:sz w:val="24"/>
          <w:szCs w:val="24"/>
          <w:u w:val="single"/>
        </w:rPr>
      </w:pPr>
      <w:r w:rsidRPr="00BC432D">
        <w:rPr>
          <w:rFonts w:ascii="Times New Roman" w:hAnsi="Times New Roman" w:cs="Times New Roman"/>
          <w:sz w:val="24"/>
          <w:szCs w:val="24"/>
          <w:u w:val="single"/>
        </w:rPr>
        <w:lastRenderedPageBreak/>
        <w:t>Belowground Imagery</w:t>
      </w:r>
    </w:p>
    <w:p w14:paraId="7D2F66B6" w14:textId="48E435A1" w:rsidR="008B2446" w:rsidRDefault="00E4772C" w:rsidP="00FD4FC9">
      <w:pPr>
        <w:spacing w:after="120" w:line="360" w:lineRule="auto"/>
        <w:ind w:firstLine="720"/>
        <w:rPr>
          <w:rFonts w:ascii="Times New Roman" w:hAnsi="Times New Roman" w:cs="Times New Roman"/>
          <w:sz w:val="24"/>
          <w:szCs w:val="24"/>
        </w:rPr>
      </w:pPr>
      <w:r w:rsidRPr="00E4772C">
        <w:rPr>
          <w:rFonts w:ascii="Times New Roman" w:hAnsi="Times New Roman" w:cs="Times New Roman"/>
          <w:sz w:val="24"/>
          <w:szCs w:val="24"/>
        </w:rPr>
        <w:t xml:space="preserve">Seasonality of root </w:t>
      </w:r>
      <w:r w:rsidR="00592313">
        <w:rPr>
          <w:rFonts w:ascii="Times New Roman" w:hAnsi="Times New Roman" w:cs="Times New Roman"/>
          <w:sz w:val="24"/>
          <w:szCs w:val="24"/>
        </w:rPr>
        <w:t>production was followed using a manual mini</w:t>
      </w:r>
      <w:r w:rsidRPr="00E4772C">
        <w:rPr>
          <w:rFonts w:ascii="Times New Roman" w:hAnsi="Times New Roman" w:cs="Times New Roman"/>
          <w:sz w:val="24"/>
          <w:szCs w:val="24"/>
        </w:rPr>
        <w:t xml:space="preserve">rhizotron camera </w:t>
      </w:r>
      <w:r w:rsidR="00592313" w:rsidRPr="00BC432D">
        <w:rPr>
          <w:rFonts w:ascii="Times New Roman" w:hAnsi="Times New Roman" w:cs="Times New Roman"/>
          <w:sz w:val="24"/>
          <w:szCs w:val="24"/>
        </w:rPr>
        <w:t xml:space="preserve">(MMR, </w:t>
      </w:r>
      <w:proofErr w:type="spellStart"/>
      <w:r w:rsidR="00592313" w:rsidRPr="00BC432D">
        <w:rPr>
          <w:rFonts w:ascii="Times New Roman" w:hAnsi="Times New Roman" w:cs="Times New Roman"/>
          <w:sz w:val="24"/>
          <w:szCs w:val="24"/>
        </w:rPr>
        <w:t>Rhizosystems</w:t>
      </w:r>
      <w:proofErr w:type="spellEnd"/>
      <w:r w:rsidR="00592313" w:rsidRPr="00BC432D">
        <w:rPr>
          <w:rFonts w:ascii="Times New Roman" w:hAnsi="Times New Roman" w:cs="Times New Roman"/>
          <w:sz w:val="24"/>
          <w:szCs w:val="24"/>
        </w:rPr>
        <w:t>, LLC</w:t>
      </w:r>
      <w:r w:rsidR="00592313">
        <w:rPr>
          <w:rFonts w:ascii="Times New Roman" w:hAnsi="Times New Roman" w:cs="Times New Roman"/>
          <w:sz w:val="24"/>
          <w:szCs w:val="24"/>
        </w:rPr>
        <w:t xml:space="preserve">) </w:t>
      </w:r>
      <w:r w:rsidRPr="00E4772C">
        <w:rPr>
          <w:rFonts w:ascii="Times New Roman" w:hAnsi="Times New Roman" w:cs="Times New Roman"/>
          <w:sz w:val="24"/>
          <w:szCs w:val="24"/>
        </w:rPr>
        <w:t xml:space="preserve">a </w:t>
      </w:r>
      <w:r w:rsidR="00592313">
        <w:rPr>
          <w:rFonts w:ascii="Times New Roman" w:hAnsi="Times New Roman" w:cs="Times New Roman"/>
          <w:sz w:val="24"/>
          <w:szCs w:val="24"/>
        </w:rPr>
        <w:t xml:space="preserve">wireless 100x digital </w:t>
      </w:r>
      <w:r w:rsidRPr="00E4772C">
        <w:rPr>
          <w:rFonts w:ascii="Times New Roman" w:hAnsi="Times New Roman" w:cs="Times New Roman"/>
          <w:sz w:val="24"/>
          <w:szCs w:val="24"/>
        </w:rPr>
        <w:t xml:space="preserve">camera that runs through a transparent tube buried in the soil. One transparent </w:t>
      </w:r>
      <w:r w:rsidR="00592313">
        <w:rPr>
          <w:rFonts w:ascii="Times New Roman" w:hAnsi="Times New Roman" w:cs="Times New Roman"/>
          <w:sz w:val="24"/>
          <w:szCs w:val="24"/>
        </w:rPr>
        <w:t>mini</w:t>
      </w:r>
      <w:r w:rsidR="008B2446">
        <w:rPr>
          <w:rFonts w:ascii="Times New Roman" w:hAnsi="Times New Roman" w:cs="Times New Roman"/>
          <w:sz w:val="24"/>
          <w:szCs w:val="24"/>
        </w:rPr>
        <w:t>rhizotron tube (100 cm long, 5</w:t>
      </w:r>
      <w:r w:rsidRPr="00E4772C">
        <w:rPr>
          <w:rFonts w:ascii="Times New Roman" w:hAnsi="Times New Roman" w:cs="Times New Roman"/>
          <w:sz w:val="24"/>
          <w:szCs w:val="24"/>
        </w:rPr>
        <w:t xml:space="preserve"> cm diameter) was installed in each location, for a total of </w:t>
      </w:r>
      <w:r w:rsidR="00592313">
        <w:rPr>
          <w:rFonts w:ascii="Times New Roman" w:hAnsi="Times New Roman" w:cs="Times New Roman"/>
          <w:sz w:val="24"/>
          <w:szCs w:val="24"/>
        </w:rPr>
        <w:t>3</w:t>
      </w:r>
      <w:r w:rsidRPr="00E4772C">
        <w:rPr>
          <w:rFonts w:ascii="Times New Roman" w:hAnsi="Times New Roman" w:cs="Times New Roman"/>
          <w:sz w:val="24"/>
          <w:szCs w:val="24"/>
        </w:rPr>
        <w:t xml:space="preserve"> tubes in each </w:t>
      </w:r>
      <w:r w:rsidR="00592313">
        <w:rPr>
          <w:rFonts w:ascii="Times New Roman" w:hAnsi="Times New Roman" w:cs="Times New Roman"/>
          <w:sz w:val="24"/>
          <w:szCs w:val="24"/>
        </w:rPr>
        <w:t>vegetation type</w:t>
      </w:r>
      <w:r w:rsidRPr="00E4772C">
        <w:rPr>
          <w:rFonts w:ascii="Times New Roman" w:hAnsi="Times New Roman" w:cs="Times New Roman"/>
          <w:sz w:val="24"/>
          <w:szCs w:val="24"/>
        </w:rPr>
        <w:t>. Tubes were installed at a 45 ° angle to the soil surface, reaching 90 cm deep vertically, a depth which allowed us to record &gt; 90% of root mass</w:t>
      </w:r>
      <w:r w:rsidR="00592313">
        <w:rPr>
          <w:rFonts w:ascii="Times New Roman" w:hAnsi="Times New Roman" w:cs="Times New Roman"/>
          <w:sz w:val="24"/>
          <w:szCs w:val="24"/>
        </w:rPr>
        <w:t xml:space="preserve"> </w:t>
      </w:r>
      <w:r w:rsidR="00592313">
        <w:rPr>
          <w:rFonts w:ascii="Times New Roman" w:hAnsi="Times New Roman" w:cs="Times New Roman"/>
          <w:sz w:val="24"/>
          <w:szCs w:val="24"/>
        </w:rPr>
        <w:fldChar w:fldCharType="begin" w:fldLock="1"/>
      </w:r>
      <w:r w:rsidR="00735AEB">
        <w:rPr>
          <w:rFonts w:ascii="Times New Roman" w:hAnsi="Times New Roman" w:cs="Times New Roman"/>
          <w:sz w:val="24"/>
          <w:szCs w:val="24"/>
        </w:rPr>
        <w:instrText>ADDIN CSL_CITATION { "citationItems" : [ { "id" : "ITEM-1", "itemData" : { "DOI" : "10.1046/j.1365-2745.2002.00682.x", "ISBN" : "0022-0477", "ISSN" : "00220477", "PMID" : "2251", "abstract" : "1 In water-limited environments, the availability of water and nutrients to plants depends on environmental conditions, sizes and shapes of their root systems, and root competition. The goal of this study was to predict root system sizes and shapes for different plant growth forms using data on above-ground plant sizes, climate and soil texture. 2 A new data set of &gt; 1300 records of root system sizes for individual plants was collected from the literature for deserts, scrublands, grasslands and savannas with \u2264 1000 mm mean annual precipitation (MAP). Maximum rooting depths, maximum lateral root spreads and their ratios were measured. 3 Root system sizes differed among growth forms and increased with above-ground size: annuals &lt; perennial forbs = grasses &lt; semi-shrubs &lt; shrubs &lt; trees. Stem succulents were as shallowly rooted as annuals but had lateral root spreads similar to shrubs. 4 Absolute rooting depths increased with MAP in all growth forms except shrubs and trees, but were not strongly related to potential evapotranspiration (PET). Except in trees, root systems tended to be shallower and wider in dry and hot climates and deeper and narrower in cold and wet climates. Shrubs were more shallowly rooted under climates with summer than winter precipitation regimes. 5 Relative to above-ground plant sizes, root system sizes decreased with increasing PET for all growth forms, but decreased with increasing MAP only for herbaceous plants. Thus relative rooting depths tended to increase with aridity, although absolute rooting depths decreased with aridity. 6 Using an independent data set of 20 test locations, rooting depths were predicted from MAP using regression models for three broad growth forms. The models suc- ceeded in explaining 62% of the observed variance in median rooting depths. 7 Based on the data analysed here, Walter's two-layer model of soil depth partitioning between woody and herbaceous plants appears to be most appropriate in drier regimes (&lt; 500 mm MAP) and in systems with substantial winter precipitation.", "author" : [ { "dropping-particle" : "", "family" : "Schenk", "given" : "H", "non-dropping-particle" : "", "parse-names" : false, "suffix" : "" }, { "dropping-particle" : "", "family" : "Jackson", "given" : "R", "non-dropping-particle" : "", "parse-names" : false, "suffix" : "" } ], "container-title" : "Journal of Ecology", "id" : "ITEM-1", "issue" : "3", "issued" : { "date-parts" : [ [ "2002" ] ] }, "page" : "480-494", "title" : "Rooting depths, lateral root spreads and below-ground/above-ground allometries of plants in water-limited ecosystems", "type" : "article-journal", "volume" : "90" }, "uris" : [ "http://www.mendeley.com/documents/?uuid=1b44d9f6-e139-4a19-9b3d-d5dd93b48a44" ] } ], "mendeley" : { "formattedCitation" : "(Schenk &amp; Jackson 2002)", "plainTextFormattedCitation" : "(Schenk &amp; Jackson 2002)", "previouslyFormattedCitation" : "(Schenk &amp; Jackson 2002)" }, "properties" : { "noteIndex" : 0 }, "schema" : "https://github.com/citation-style-language/schema/raw/master/csl-citation.json" }</w:instrText>
      </w:r>
      <w:r w:rsidR="00592313">
        <w:rPr>
          <w:rFonts w:ascii="Times New Roman" w:hAnsi="Times New Roman" w:cs="Times New Roman"/>
          <w:sz w:val="24"/>
          <w:szCs w:val="24"/>
        </w:rPr>
        <w:fldChar w:fldCharType="separate"/>
      </w:r>
      <w:r w:rsidR="00592313" w:rsidRPr="00592313">
        <w:rPr>
          <w:rFonts w:ascii="Times New Roman" w:hAnsi="Times New Roman" w:cs="Times New Roman"/>
          <w:noProof/>
          <w:sz w:val="24"/>
          <w:szCs w:val="24"/>
        </w:rPr>
        <w:t>(Schenk &amp; Jackson 2002)</w:t>
      </w:r>
      <w:r w:rsidR="00592313">
        <w:rPr>
          <w:rFonts w:ascii="Times New Roman" w:hAnsi="Times New Roman" w:cs="Times New Roman"/>
          <w:sz w:val="24"/>
          <w:szCs w:val="24"/>
        </w:rPr>
        <w:fldChar w:fldCharType="end"/>
      </w:r>
      <w:r w:rsidR="00592313">
        <w:rPr>
          <w:rFonts w:ascii="Times New Roman" w:hAnsi="Times New Roman" w:cs="Times New Roman"/>
          <w:sz w:val="24"/>
          <w:szCs w:val="24"/>
        </w:rPr>
        <w:t xml:space="preserve">. However, the bottom fourth of all imagery access tubes is underrepresented in the data because the camera was unable to maintain the necessary Bluetooth connection. </w:t>
      </w:r>
      <w:r w:rsidR="00592313" w:rsidRPr="00BC432D">
        <w:rPr>
          <w:rFonts w:ascii="Times New Roman" w:hAnsi="Times New Roman" w:cs="Times New Roman"/>
          <w:sz w:val="24"/>
          <w:szCs w:val="24"/>
        </w:rPr>
        <w:t xml:space="preserve">We allowed the soil to </w:t>
      </w:r>
      <w:r w:rsidR="00592313">
        <w:rPr>
          <w:rFonts w:ascii="Times New Roman" w:hAnsi="Times New Roman" w:cs="Times New Roman"/>
          <w:sz w:val="24"/>
          <w:szCs w:val="24"/>
        </w:rPr>
        <w:t>settle</w:t>
      </w:r>
      <w:r w:rsidR="00592313" w:rsidRPr="00BC432D">
        <w:rPr>
          <w:rFonts w:ascii="Times New Roman" w:hAnsi="Times New Roman" w:cs="Times New Roman"/>
          <w:sz w:val="24"/>
          <w:szCs w:val="24"/>
        </w:rPr>
        <w:t xml:space="preserve"> around the tubes and fine roots to grow </w:t>
      </w:r>
      <w:r w:rsidR="00592313">
        <w:rPr>
          <w:rFonts w:ascii="Times New Roman" w:hAnsi="Times New Roman" w:cs="Times New Roman"/>
          <w:sz w:val="24"/>
          <w:szCs w:val="24"/>
        </w:rPr>
        <w:t>for 3 months prior to data collection</w:t>
      </w:r>
      <w:r w:rsidR="00592313" w:rsidRPr="00BC432D">
        <w:rPr>
          <w:rFonts w:ascii="Times New Roman" w:hAnsi="Times New Roman" w:cs="Times New Roman"/>
          <w:sz w:val="24"/>
          <w:szCs w:val="24"/>
        </w:rPr>
        <w:t xml:space="preserve">. </w:t>
      </w:r>
      <w:r w:rsidR="008B2446">
        <w:rPr>
          <w:rFonts w:ascii="Times New Roman" w:hAnsi="Times New Roman" w:cs="Times New Roman"/>
          <w:sz w:val="24"/>
          <w:szCs w:val="24"/>
        </w:rPr>
        <w:t xml:space="preserve">Each tube had an airtight seal to prevent water from accumulating and had an additional PVC covering to prevent light from entering the tube. </w:t>
      </w:r>
      <w:r w:rsidR="00413D87">
        <w:rPr>
          <w:rFonts w:ascii="Times New Roman" w:hAnsi="Times New Roman" w:cs="Times New Roman"/>
          <w:sz w:val="24"/>
          <w:szCs w:val="24"/>
        </w:rPr>
        <w:t xml:space="preserve"> </w:t>
      </w:r>
      <w:r w:rsidR="00413D87" w:rsidRPr="00BC432D">
        <w:rPr>
          <w:rFonts w:ascii="Times New Roman" w:hAnsi="Times New Roman" w:cs="Times New Roman"/>
          <w:sz w:val="24"/>
          <w:szCs w:val="24"/>
        </w:rPr>
        <w:t xml:space="preserve">Imagery was taken </w:t>
      </w:r>
      <w:r w:rsidR="0017455B">
        <w:rPr>
          <w:rFonts w:ascii="Times New Roman" w:hAnsi="Times New Roman" w:cs="Times New Roman"/>
          <w:sz w:val="24"/>
          <w:szCs w:val="24"/>
        </w:rPr>
        <w:t>weekly or bi-weekly</w:t>
      </w:r>
      <w:r w:rsidR="00413D87" w:rsidRPr="00BC432D">
        <w:rPr>
          <w:rFonts w:ascii="Times New Roman" w:hAnsi="Times New Roman" w:cs="Times New Roman"/>
          <w:sz w:val="24"/>
          <w:szCs w:val="24"/>
        </w:rPr>
        <w:t xml:space="preserve"> from November 2015 until </w:t>
      </w:r>
      <w:r w:rsidR="00413D87">
        <w:rPr>
          <w:rFonts w:ascii="Times New Roman" w:hAnsi="Times New Roman" w:cs="Times New Roman"/>
          <w:sz w:val="24"/>
          <w:szCs w:val="24"/>
        </w:rPr>
        <w:t xml:space="preserve">May </w:t>
      </w:r>
      <w:r w:rsidR="00413D87" w:rsidRPr="00BC432D">
        <w:rPr>
          <w:rFonts w:ascii="Times New Roman" w:hAnsi="Times New Roman" w:cs="Times New Roman"/>
          <w:sz w:val="24"/>
          <w:szCs w:val="24"/>
        </w:rPr>
        <w:t>2016</w:t>
      </w:r>
      <w:r w:rsidR="00413D87">
        <w:rPr>
          <w:rFonts w:ascii="Times New Roman" w:hAnsi="Times New Roman" w:cs="Times New Roman"/>
          <w:sz w:val="24"/>
          <w:szCs w:val="24"/>
        </w:rPr>
        <w:t xml:space="preserve">.  </w:t>
      </w:r>
      <w:r w:rsidR="008B2446">
        <w:rPr>
          <w:rFonts w:ascii="Times New Roman" w:hAnsi="Times New Roman" w:cs="Times New Roman"/>
          <w:sz w:val="24"/>
          <w:szCs w:val="24"/>
        </w:rPr>
        <w:t xml:space="preserve">A marker on each tube allowed for images to be taken at the same location at every time interval. We recorded eighty to one hundred (depending on Bluetooth connectivity) </w:t>
      </w:r>
      <w:r w:rsidR="00413D87" w:rsidRPr="00413D87">
        <w:rPr>
          <w:rFonts w:ascii="Times New Roman" w:hAnsi="Times New Roman" w:cs="Times New Roman"/>
          <w:bCs/>
          <w:sz w:val="24"/>
          <w:szCs w:val="24"/>
        </w:rPr>
        <w:t>12mm x 9mm</w:t>
      </w:r>
      <w:r w:rsidR="00413D87">
        <w:rPr>
          <w:rFonts w:ascii="Times New Roman" w:hAnsi="Times New Roman" w:cs="Times New Roman"/>
          <w:bCs/>
          <w:sz w:val="24"/>
          <w:szCs w:val="24"/>
        </w:rPr>
        <w:t xml:space="preserve"> images for each tube at every time step that are then organized into a mosaic using </w:t>
      </w:r>
      <w:proofErr w:type="spellStart"/>
      <w:r w:rsidR="00413D87">
        <w:rPr>
          <w:rFonts w:ascii="Times New Roman" w:hAnsi="Times New Roman" w:cs="Times New Roman"/>
          <w:bCs/>
          <w:sz w:val="24"/>
          <w:szCs w:val="24"/>
        </w:rPr>
        <w:t>Rootview</w:t>
      </w:r>
      <w:proofErr w:type="spellEnd"/>
      <w:r w:rsidR="00413D87">
        <w:rPr>
          <w:rFonts w:ascii="Times New Roman" w:hAnsi="Times New Roman" w:cs="Times New Roman"/>
          <w:bCs/>
          <w:sz w:val="24"/>
          <w:szCs w:val="24"/>
        </w:rPr>
        <w:t xml:space="preserve"> (</w:t>
      </w:r>
      <w:proofErr w:type="spellStart"/>
      <w:r w:rsidR="00413D87" w:rsidRPr="00BC432D">
        <w:rPr>
          <w:rFonts w:ascii="Times New Roman" w:hAnsi="Times New Roman" w:cs="Times New Roman"/>
          <w:sz w:val="24"/>
          <w:szCs w:val="24"/>
        </w:rPr>
        <w:t>Rhizosystems</w:t>
      </w:r>
      <w:proofErr w:type="spellEnd"/>
      <w:r w:rsidR="00413D87" w:rsidRPr="00BC432D">
        <w:rPr>
          <w:rFonts w:ascii="Times New Roman" w:hAnsi="Times New Roman" w:cs="Times New Roman"/>
          <w:sz w:val="24"/>
          <w:szCs w:val="24"/>
        </w:rPr>
        <w:t>, LLC</w:t>
      </w:r>
      <w:r w:rsidR="0017455B">
        <w:rPr>
          <w:rFonts w:ascii="Times New Roman" w:hAnsi="Times New Roman" w:cs="Times New Roman"/>
          <w:sz w:val="24"/>
          <w:szCs w:val="24"/>
        </w:rPr>
        <w:t xml:space="preserve">). Roots and hyphal abundances were quantified visually using these images. </w:t>
      </w:r>
    </w:p>
    <w:p w14:paraId="3376C278" w14:textId="242A7191" w:rsidR="00E4772C" w:rsidRPr="005F778E" w:rsidRDefault="0081330C" w:rsidP="00FD4FC9">
      <w:pPr>
        <w:spacing w:after="120" w:line="360" w:lineRule="auto"/>
        <w:rPr>
          <w:rFonts w:ascii="Times New Roman" w:hAnsi="Times New Roman" w:cs="Times New Roman"/>
          <w:sz w:val="24"/>
          <w:szCs w:val="24"/>
        </w:rPr>
      </w:pPr>
      <w:r>
        <w:rPr>
          <w:rFonts w:ascii="Times New Roman" w:hAnsi="Times New Roman" w:cs="Times New Roman"/>
          <w:sz w:val="24"/>
          <w:szCs w:val="24"/>
          <w:u w:val="single"/>
        </w:rPr>
        <w:t>Preliminary analyses</w:t>
      </w:r>
    </w:p>
    <w:p w14:paraId="6E0F3FB2" w14:textId="6E0F08F9" w:rsidR="00E4772C" w:rsidRDefault="00353432" w:rsidP="00FD4FC9">
      <w:pPr>
        <w:spacing w:after="120" w:line="360" w:lineRule="auto"/>
        <w:ind w:firstLine="720"/>
        <w:rPr>
          <w:rFonts w:ascii="Times New Roman" w:hAnsi="Times New Roman" w:cs="Times New Roman"/>
          <w:sz w:val="24"/>
          <w:szCs w:val="24"/>
        </w:rPr>
      </w:pPr>
      <w:r>
        <w:rPr>
          <w:rFonts w:ascii="Times New Roman" w:hAnsi="Times New Roman" w:cs="Times New Roman"/>
          <w:sz w:val="24"/>
          <w:szCs w:val="24"/>
        </w:rPr>
        <w:t>Data collection</w:t>
      </w:r>
      <w:r w:rsidR="00793340">
        <w:rPr>
          <w:rFonts w:ascii="Times New Roman" w:hAnsi="Times New Roman" w:cs="Times New Roman"/>
          <w:sz w:val="24"/>
          <w:szCs w:val="24"/>
        </w:rPr>
        <w:t xml:space="preserve"> began in early November of 2015, </w:t>
      </w:r>
      <w:r>
        <w:rPr>
          <w:rFonts w:ascii="Times New Roman" w:hAnsi="Times New Roman" w:cs="Times New Roman"/>
          <w:sz w:val="24"/>
          <w:szCs w:val="24"/>
        </w:rPr>
        <w:t xml:space="preserve">was completed in early June of 2016 and preliminary processing of sensor data is underway. </w:t>
      </w:r>
      <w:r w:rsidR="007F7E83">
        <w:rPr>
          <w:rFonts w:ascii="Times New Roman" w:hAnsi="Times New Roman" w:cs="Times New Roman"/>
          <w:sz w:val="24"/>
          <w:szCs w:val="24"/>
        </w:rPr>
        <w:t xml:space="preserve">The sap flux data was transformed from differential voltage to transpiration per basal area for the entire stand of </w:t>
      </w:r>
      <w:r w:rsidR="007F7E83">
        <w:rPr>
          <w:rFonts w:ascii="Times New Roman" w:hAnsi="Times New Roman" w:cs="Times New Roman"/>
          <w:i/>
          <w:sz w:val="24"/>
          <w:szCs w:val="24"/>
        </w:rPr>
        <w:t xml:space="preserve">Adenostoma </w:t>
      </w:r>
      <w:proofErr w:type="spellStart"/>
      <w:r w:rsidR="007F7E83">
        <w:rPr>
          <w:rFonts w:ascii="Times New Roman" w:hAnsi="Times New Roman" w:cs="Times New Roman"/>
          <w:i/>
          <w:sz w:val="24"/>
          <w:szCs w:val="24"/>
        </w:rPr>
        <w:t>fasciculatum</w:t>
      </w:r>
      <w:proofErr w:type="spellEnd"/>
      <w:r w:rsidR="00793340">
        <w:rPr>
          <w:rFonts w:ascii="Times New Roman" w:hAnsi="Times New Roman" w:cs="Times New Roman"/>
          <w:sz w:val="24"/>
          <w:szCs w:val="24"/>
        </w:rPr>
        <w:t xml:space="preserve">. Volumetric water content data is currently being processed. </w:t>
      </w:r>
      <w:r w:rsidR="00470CA4">
        <w:rPr>
          <w:rFonts w:ascii="Times New Roman" w:hAnsi="Times New Roman" w:cs="Times New Roman"/>
          <w:sz w:val="24"/>
          <w:szCs w:val="24"/>
        </w:rPr>
        <w:t xml:space="preserve">Pre-processing of imagery data </w:t>
      </w:r>
      <w:r w:rsidR="00793340">
        <w:rPr>
          <w:rFonts w:ascii="Times New Roman" w:hAnsi="Times New Roman" w:cs="Times New Roman"/>
          <w:sz w:val="24"/>
          <w:szCs w:val="24"/>
        </w:rPr>
        <w:t>(counting roots and hyphae)</w:t>
      </w:r>
      <w:r w:rsidR="00470CA4">
        <w:rPr>
          <w:rFonts w:ascii="Times New Roman" w:hAnsi="Times New Roman" w:cs="Times New Roman"/>
          <w:sz w:val="24"/>
          <w:szCs w:val="24"/>
        </w:rPr>
        <w:t xml:space="preserve"> is nearly finished</w:t>
      </w:r>
      <w:bookmarkStart w:id="0" w:name="_GoBack"/>
      <w:bookmarkEnd w:id="0"/>
      <w:r w:rsidR="00793340">
        <w:rPr>
          <w:rFonts w:ascii="Times New Roman" w:hAnsi="Times New Roman" w:cs="Times New Roman"/>
          <w:sz w:val="24"/>
          <w:szCs w:val="24"/>
        </w:rPr>
        <w:t xml:space="preserve"> and this time series runs from October 2015 to May 2016. Preliminary visualization of VWC</w:t>
      </w:r>
      <w:r w:rsidR="00AC5A60">
        <w:rPr>
          <w:rFonts w:ascii="Times New Roman" w:hAnsi="Times New Roman" w:cs="Times New Roman"/>
          <w:sz w:val="24"/>
          <w:szCs w:val="24"/>
        </w:rPr>
        <w:t xml:space="preserve"> (Figure 1)</w:t>
      </w:r>
      <w:r w:rsidR="00793340">
        <w:rPr>
          <w:rFonts w:ascii="Times New Roman" w:hAnsi="Times New Roman" w:cs="Times New Roman"/>
          <w:sz w:val="24"/>
          <w:szCs w:val="24"/>
        </w:rPr>
        <w:t xml:space="preserve"> and transpiration data</w:t>
      </w:r>
      <w:r w:rsidR="00AC5A60">
        <w:rPr>
          <w:rFonts w:ascii="Times New Roman" w:hAnsi="Times New Roman" w:cs="Times New Roman"/>
          <w:sz w:val="24"/>
          <w:szCs w:val="24"/>
        </w:rPr>
        <w:t xml:space="preserve"> (Figure 2) illustrates</w:t>
      </w:r>
      <w:r w:rsidR="00793340">
        <w:rPr>
          <w:rFonts w:ascii="Times New Roman" w:hAnsi="Times New Roman" w:cs="Times New Roman"/>
          <w:sz w:val="24"/>
          <w:szCs w:val="24"/>
        </w:rPr>
        <w:t xml:space="preserve"> that the highest values of VWC were in January 2016 whereas the highest values of shrub stand transpiration were in March 2016 indicating a lag </w:t>
      </w:r>
      <w:r w:rsidR="008C04FC">
        <w:rPr>
          <w:rFonts w:ascii="Times New Roman" w:hAnsi="Times New Roman" w:cs="Times New Roman"/>
          <w:sz w:val="24"/>
          <w:szCs w:val="24"/>
        </w:rPr>
        <w:t xml:space="preserve">of transpiration behind winter precipitation. A qualitative examination of the imagery data indicates the greatest abundance of roots and hyphae occur in March 2016. </w:t>
      </w:r>
      <w:r w:rsidR="00AC5A60">
        <w:rPr>
          <w:rFonts w:ascii="Times New Roman" w:hAnsi="Times New Roman" w:cs="Times New Roman"/>
          <w:sz w:val="24"/>
          <w:szCs w:val="24"/>
        </w:rPr>
        <w:t xml:space="preserve">I plan to complete analyses of these data over the next few months and present some of the results at the California Invasive Plant Council meeting in November 2016. </w:t>
      </w:r>
    </w:p>
    <w:p w14:paraId="242B883B" w14:textId="77777777" w:rsidR="008C04FC" w:rsidRDefault="008C04FC" w:rsidP="00FD4FC9">
      <w:pPr>
        <w:spacing w:after="120" w:line="360" w:lineRule="auto"/>
        <w:ind w:firstLine="720"/>
        <w:rPr>
          <w:rFonts w:ascii="Times New Roman" w:hAnsi="Times New Roman" w:cs="Times New Roman"/>
          <w:sz w:val="24"/>
          <w:szCs w:val="24"/>
        </w:rPr>
      </w:pPr>
    </w:p>
    <w:p w14:paraId="35161860" w14:textId="27763DF4" w:rsidR="008C04FC" w:rsidRDefault="008C04FC" w:rsidP="00FD4FC9">
      <w:pPr>
        <w:spacing w:after="120" w:line="360" w:lineRule="auto"/>
        <w:ind w:firstLine="720"/>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E338B4F" wp14:editId="3030299C">
            <wp:extent cx="5400009" cy="33432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denostomaVWC.png"/>
                    <pic:cNvPicPr/>
                  </pic:nvPicPr>
                  <pic:blipFill>
                    <a:blip r:embed="rId8">
                      <a:extLst>
                        <a:ext uri="{28A0092B-C50C-407E-A947-70E740481C1C}">
                          <a14:useLocalDpi xmlns:a14="http://schemas.microsoft.com/office/drawing/2010/main" val="0"/>
                        </a:ext>
                      </a:extLst>
                    </a:blip>
                    <a:stretch>
                      <a:fillRect/>
                    </a:stretch>
                  </pic:blipFill>
                  <pic:spPr>
                    <a:xfrm>
                      <a:off x="0" y="0"/>
                      <a:ext cx="5401238" cy="3344036"/>
                    </a:xfrm>
                    <a:prstGeom prst="rect">
                      <a:avLst/>
                    </a:prstGeom>
                  </pic:spPr>
                </pic:pic>
              </a:graphicData>
            </a:graphic>
          </wp:inline>
        </w:drawing>
      </w:r>
    </w:p>
    <w:p w14:paraId="6D32CFB2" w14:textId="3F2032C1" w:rsidR="008C04FC" w:rsidRPr="008649DB" w:rsidRDefault="008C04FC" w:rsidP="008C04FC">
      <w:pPr>
        <w:jc w:val="center"/>
        <w:rPr>
          <w:rFonts w:ascii="Arial" w:hAnsi="Arial" w:cs="Arial"/>
          <w:sz w:val="24"/>
          <w:szCs w:val="24"/>
        </w:rPr>
      </w:pPr>
      <w:r w:rsidRPr="00AC5A60">
        <w:rPr>
          <w:rFonts w:ascii="Times New Roman" w:hAnsi="Times New Roman" w:cs="Times New Roman"/>
          <w:sz w:val="24"/>
          <w:szCs w:val="24"/>
        </w:rPr>
        <w:t>Figure 1</w:t>
      </w:r>
      <w:r w:rsidRPr="00AC5A60">
        <w:rPr>
          <w:rFonts w:ascii="Times New Roman" w:hAnsi="Times New Roman" w:cs="Times New Roman"/>
          <w:sz w:val="24"/>
          <w:szCs w:val="24"/>
        </w:rPr>
        <w:t xml:space="preserve">: Mean daily transpiration </w:t>
      </w:r>
      <w:r w:rsidRPr="00AC5A60">
        <w:rPr>
          <w:rFonts w:ascii="Times New Roman" w:hAnsi="Times New Roman" w:cs="Times New Roman"/>
          <w:sz w:val="24"/>
          <w:szCs w:val="24"/>
        </w:rPr>
        <w:t xml:space="preserve">VWC </w:t>
      </w:r>
      <w:r w:rsidRPr="00AC5A60">
        <w:rPr>
          <w:rFonts w:ascii="Times New Roman" w:hAnsi="Times New Roman" w:cs="Times New Roman"/>
          <w:sz w:val="24"/>
          <w:szCs w:val="24"/>
        </w:rPr>
        <w:t xml:space="preserve">of </w:t>
      </w:r>
      <w:r w:rsidR="00AC5A60" w:rsidRPr="00AC5A60">
        <w:rPr>
          <w:rFonts w:ascii="Times New Roman" w:hAnsi="Times New Roman" w:cs="Times New Roman"/>
          <w:i/>
          <w:sz w:val="24"/>
          <w:szCs w:val="24"/>
        </w:rPr>
        <w:t xml:space="preserve">A. </w:t>
      </w:r>
      <w:proofErr w:type="spellStart"/>
      <w:r w:rsidR="00AC5A60" w:rsidRPr="00AC5A60">
        <w:rPr>
          <w:rFonts w:ascii="Times New Roman" w:hAnsi="Times New Roman" w:cs="Times New Roman"/>
          <w:i/>
          <w:sz w:val="24"/>
          <w:szCs w:val="24"/>
        </w:rPr>
        <w:t>fascicul</w:t>
      </w:r>
      <w:r w:rsidRPr="00AC5A60">
        <w:rPr>
          <w:rFonts w:ascii="Times New Roman" w:hAnsi="Times New Roman" w:cs="Times New Roman"/>
          <w:i/>
          <w:sz w:val="24"/>
          <w:szCs w:val="24"/>
        </w:rPr>
        <w:t>atum</w:t>
      </w:r>
      <w:proofErr w:type="spellEnd"/>
      <w:r w:rsidRPr="00AC5A60">
        <w:rPr>
          <w:rFonts w:ascii="Times New Roman" w:hAnsi="Times New Roman" w:cs="Times New Roman"/>
          <w:i/>
          <w:sz w:val="24"/>
          <w:szCs w:val="24"/>
        </w:rPr>
        <w:t xml:space="preserve"> </w:t>
      </w:r>
      <w:r w:rsidRPr="00AC5A60">
        <w:rPr>
          <w:rFonts w:ascii="Times New Roman" w:hAnsi="Times New Roman" w:cs="Times New Roman"/>
          <w:sz w:val="24"/>
          <w:szCs w:val="24"/>
        </w:rPr>
        <w:t>(n=3</w:t>
      </w:r>
      <w:r w:rsidR="00AC5A60">
        <w:rPr>
          <w:rFonts w:ascii="Times New Roman" w:hAnsi="Times New Roman" w:cs="Times New Roman"/>
          <w:sz w:val="24"/>
          <w:szCs w:val="24"/>
        </w:rPr>
        <w:t>).</w:t>
      </w:r>
    </w:p>
    <w:p w14:paraId="28627CCC" w14:textId="77777777" w:rsidR="008C04FC" w:rsidRPr="007F7E83" w:rsidRDefault="008C04FC" w:rsidP="00FD4FC9">
      <w:pPr>
        <w:spacing w:after="120" w:line="360" w:lineRule="auto"/>
        <w:ind w:firstLine="720"/>
        <w:rPr>
          <w:rFonts w:ascii="Times New Roman" w:hAnsi="Times New Roman" w:cs="Times New Roman"/>
          <w:sz w:val="24"/>
          <w:szCs w:val="24"/>
        </w:rPr>
      </w:pPr>
    </w:p>
    <w:p w14:paraId="5A0B8227" w14:textId="320CC006" w:rsidR="00E4772C" w:rsidRPr="005F778E" w:rsidRDefault="00353432" w:rsidP="00FD4FC9">
      <w:pPr>
        <w:spacing w:after="120" w:line="360" w:lineRule="auto"/>
        <w:ind w:firstLine="720"/>
        <w:rPr>
          <w:rFonts w:ascii="Times New Roman" w:hAnsi="Times New Roman" w:cs="Times New Roman"/>
          <w:sz w:val="24"/>
          <w:szCs w:val="24"/>
        </w:rPr>
      </w:pPr>
      <w:r w:rsidRPr="007B38F6">
        <w:rPr>
          <w:rFonts w:ascii="Times New Roman" w:hAnsi="Times New Roman" w:cs="Times New Roman"/>
          <w:b/>
          <w:sz w:val="24"/>
          <w:szCs w:val="24"/>
        </w:rPr>
        <w:object w:dxaOrig="4320" w:dyaOrig="4320" w14:anchorId="4C5767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25pt;height:312.75pt" o:ole="">
            <v:imagedata r:id="rId9" o:title=""/>
          </v:shape>
          <o:OLEObject Type="Embed" ProgID="FoxitReader.Document" ShapeID="_x0000_i1025" DrawAspect="Content" ObjectID="_1531293178" r:id="rId10"/>
        </w:object>
      </w:r>
    </w:p>
    <w:p w14:paraId="3ED20E6B" w14:textId="0A4DDA44" w:rsidR="00BC432D" w:rsidRPr="00BC432D" w:rsidRDefault="008C04FC" w:rsidP="00FD4FC9">
      <w:pPr>
        <w:spacing w:after="120" w:line="360" w:lineRule="auto"/>
        <w:rPr>
          <w:rFonts w:ascii="Times New Roman" w:hAnsi="Times New Roman" w:cs="Times New Roman"/>
          <w:sz w:val="24"/>
          <w:szCs w:val="24"/>
        </w:rPr>
      </w:pPr>
      <w:r w:rsidRPr="007B38F6">
        <w:rPr>
          <w:rFonts w:ascii="Times New Roman" w:hAnsi="Times New Roman" w:cs="Times New Roman"/>
          <w:b/>
          <w:noProof/>
          <w:sz w:val="24"/>
          <w:szCs w:val="24"/>
          <w:u w:val="single"/>
        </w:rPr>
        <w:lastRenderedPageBreak/>
        <mc:AlternateContent>
          <mc:Choice Requires="wps">
            <w:drawing>
              <wp:anchor distT="45720" distB="45720" distL="114300" distR="114300" simplePos="0" relativeHeight="251659264" behindDoc="0" locked="0" layoutInCell="1" allowOverlap="1" wp14:anchorId="722BE0C7" wp14:editId="7CF0581A">
                <wp:simplePos x="0" y="0"/>
                <wp:positionH relativeFrom="margin">
                  <wp:align>center</wp:align>
                </wp:positionH>
                <wp:positionV relativeFrom="paragraph">
                  <wp:posOffset>129540</wp:posOffset>
                </wp:positionV>
                <wp:extent cx="4972050" cy="752475"/>
                <wp:effectExtent l="0" t="0" r="0"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752475"/>
                        </a:xfrm>
                        <a:prstGeom prst="rect">
                          <a:avLst/>
                        </a:prstGeom>
                        <a:solidFill>
                          <a:srgbClr val="FFFFFF"/>
                        </a:solidFill>
                        <a:ln w="9525">
                          <a:noFill/>
                          <a:miter lim="800000"/>
                          <a:headEnd/>
                          <a:tailEnd/>
                        </a:ln>
                      </wps:spPr>
                      <wps:txbx>
                        <w:txbxContent>
                          <w:p w14:paraId="27BA80BA" w14:textId="77777777" w:rsidR="007F7E83" w:rsidRPr="00AC5A60" w:rsidRDefault="007F7E83" w:rsidP="008C04FC">
                            <w:pPr>
                              <w:rPr>
                                <w:rFonts w:ascii="Times New Roman" w:hAnsi="Times New Roman" w:cs="Times New Roman"/>
                                <w:sz w:val="24"/>
                                <w:szCs w:val="24"/>
                              </w:rPr>
                            </w:pPr>
                            <w:r w:rsidRPr="00AC5A60">
                              <w:rPr>
                                <w:rFonts w:ascii="Times New Roman" w:hAnsi="Times New Roman" w:cs="Times New Roman"/>
                                <w:sz w:val="24"/>
                                <w:szCs w:val="24"/>
                              </w:rPr>
                              <w:t>Figure 2: Mean daily transpiration (ml H</w:t>
                            </w:r>
                            <w:r w:rsidRPr="00AC5A60">
                              <w:rPr>
                                <w:rFonts w:ascii="Times New Roman" w:hAnsi="Times New Roman" w:cs="Times New Roman"/>
                                <w:sz w:val="24"/>
                                <w:szCs w:val="24"/>
                                <w:vertAlign w:val="subscript"/>
                              </w:rPr>
                              <w:t>2</w:t>
                            </w:r>
                            <w:r w:rsidRPr="00AC5A60">
                              <w:rPr>
                                <w:rFonts w:ascii="Times New Roman" w:hAnsi="Times New Roman" w:cs="Times New Roman"/>
                                <w:sz w:val="24"/>
                                <w:szCs w:val="24"/>
                              </w:rPr>
                              <w:t>O/</w:t>
                            </w:r>
                            <w:proofErr w:type="spellStart"/>
                            <w:r w:rsidRPr="00AC5A60">
                              <w:rPr>
                                <w:rFonts w:ascii="Times New Roman" w:hAnsi="Times New Roman" w:cs="Times New Roman"/>
                                <w:sz w:val="24"/>
                                <w:szCs w:val="24"/>
                              </w:rPr>
                              <w:t>hr</w:t>
                            </w:r>
                            <w:proofErr w:type="spellEnd"/>
                            <w:r w:rsidRPr="00AC5A60">
                              <w:rPr>
                                <w:rFonts w:ascii="Times New Roman" w:hAnsi="Times New Roman" w:cs="Times New Roman"/>
                                <w:sz w:val="24"/>
                                <w:szCs w:val="24"/>
                              </w:rPr>
                              <w:t xml:space="preserve"> per cm</w:t>
                            </w:r>
                            <w:r w:rsidRPr="00AC5A60">
                              <w:rPr>
                                <w:rFonts w:ascii="Times New Roman" w:hAnsi="Times New Roman" w:cs="Times New Roman"/>
                                <w:sz w:val="24"/>
                                <w:szCs w:val="24"/>
                                <w:vertAlign w:val="superscript"/>
                              </w:rPr>
                              <w:t>2</w:t>
                            </w:r>
                            <w:r w:rsidRPr="00AC5A60">
                              <w:rPr>
                                <w:rFonts w:ascii="Times New Roman" w:hAnsi="Times New Roman" w:cs="Times New Roman"/>
                                <w:sz w:val="24"/>
                                <w:szCs w:val="24"/>
                              </w:rPr>
                              <w:t xml:space="preserve"> stand basal area) for stand of </w:t>
                            </w:r>
                            <w:r w:rsidRPr="00AC5A60">
                              <w:rPr>
                                <w:rFonts w:ascii="Times New Roman" w:hAnsi="Times New Roman" w:cs="Times New Roman"/>
                                <w:i/>
                                <w:sz w:val="24"/>
                                <w:szCs w:val="24"/>
                              </w:rPr>
                              <w:t xml:space="preserve">A. </w:t>
                            </w:r>
                            <w:proofErr w:type="spellStart"/>
                            <w:r w:rsidRPr="00AC5A60">
                              <w:rPr>
                                <w:rFonts w:ascii="Times New Roman" w:hAnsi="Times New Roman" w:cs="Times New Roman"/>
                                <w:i/>
                                <w:sz w:val="24"/>
                                <w:szCs w:val="24"/>
                              </w:rPr>
                              <w:t>fasciculatum</w:t>
                            </w:r>
                            <w:proofErr w:type="spellEnd"/>
                            <w:r w:rsidRPr="00AC5A60">
                              <w:rPr>
                                <w:rFonts w:ascii="Times New Roman" w:hAnsi="Times New Roman" w:cs="Times New Roman"/>
                                <w:i/>
                                <w:sz w:val="24"/>
                                <w:szCs w:val="24"/>
                              </w:rPr>
                              <w:t xml:space="preserve"> </w:t>
                            </w:r>
                            <w:r w:rsidRPr="00AC5A60">
                              <w:rPr>
                                <w:rFonts w:ascii="Times New Roman" w:hAnsi="Times New Roman" w:cs="Times New Roman"/>
                                <w:sz w:val="24"/>
                                <w:szCs w:val="24"/>
                              </w:rPr>
                              <w:t>(n=15) normalized by basal area. Missing data is due to power outages.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2BE0C7" id="_x0000_t202" coordsize="21600,21600" o:spt="202" path="m,l,21600r21600,l21600,xe">
                <v:stroke joinstyle="miter"/>
                <v:path gradientshapeok="t" o:connecttype="rect"/>
              </v:shapetype>
              <v:shape id="Text Box 2" o:spid="_x0000_s1026" type="#_x0000_t202" style="position:absolute;margin-left:0;margin-top:10.2pt;width:391.5pt;height:59.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" stroked="f">
                <v:textbox>
                  <w:txbxContent>
                    <w:p w14:paraId="27BA80BA" w14:textId="77777777" w:rsidR="007F7E83" w:rsidRPr="00AC5A60" w:rsidRDefault="007F7E83" w:rsidP="008C04FC">
                      <w:pPr>
                        <w:rPr>
                          <w:rFonts w:ascii="Times New Roman" w:hAnsi="Times New Roman" w:cs="Times New Roman"/>
                          <w:sz w:val="24"/>
                          <w:szCs w:val="24"/>
                        </w:rPr>
                      </w:pPr>
                      <w:r w:rsidRPr="00AC5A60">
                        <w:rPr>
                          <w:rFonts w:ascii="Times New Roman" w:hAnsi="Times New Roman" w:cs="Times New Roman"/>
                          <w:sz w:val="24"/>
                          <w:szCs w:val="24"/>
                        </w:rPr>
                        <w:t>Figure 2: Mean daily transpiration (ml H</w:t>
                      </w:r>
                      <w:r w:rsidRPr="00AC5A60">
                        <w:rPr>
                          <w:rFonts w:ascii="Times New Roman" w:hAnsi="Times New Roman" w:cs="Times New Roman"/>
                          <w:sz w:val="24"/>
                          <w:szCs w:val="24"/>
                          <w:vertAlign w:val="subscript"/>
                        </w:rPr>
                        <w:t>2</w:t>
                      </w:r>
                      <w:r w:rsidRPr="00AC5A60">
                        <w:rPr>
                          <w:rFonts w:ascii="Times New Roman" w:hAnsi="Times New Roman" w:cs="Times New Roman"/>
                          <w:sz w:val="24"/>
                          <w:szCs w:val="24"/>
                        </w:rPr>
                        <w:t>O/</w:t>
                      </w:r>
                      <w:proofErr w:type="spellStart"/>
                      <w:r w:rsidRPr="00AC5A60">
                        <w:rPr>
                          <w:rFonts w:ascii="Times New Roman" w:hAnsi="Times New Roman" w:cs="Times New Roman"/>
                          <w:sz w:val="24"/>
                          <w:szCs w:val="24"/>
                        </w:rPr>
                        <w:t>hr</w:t>
                      </w:r>
                      <w:proofErr w:type="spellEnd"/>
                      <w:r w:rsidRPr="00AC5A60">
                        <w:rPr>
                          <w:rFonts w:ascii="Times New Roman" w:hAnsi="Times New Roman" w:cs="Times New Roman"/>
                          <w:sz w:val="24"/>
                          <w:szCs w:val="24"/>
                        </w:rPr>
                        <w:t xml:space="preserve"> per cm</w:t>
                      </w:r>
                      <w:r w:rsidRPr="00AC5A60">
                        <w:rPr>
                          <w:rFonts w:ascii="Times New Roman" w:hAnsi="Times New Roman" w:cs="Times New Roman"/>
                          <w:sz w:val="24"/>
                          <w:szCs w:val="24"/>
                          <w:vertAlign w:val="superscript"/>
                        </w:rPr>
                        <w:t>2</w:t>
                      </w:r>
                      <w:r w:rsidRPr="00AC5A60">
                        <w:rPr>
                          <w:rFonts w:ascii="Times New Roman" w:hAnsi="Times New Roman" w:cs="Times New Roman"/>
                          <w:sz w:val="24"/>
                          <w:szCs w:val="24"/>
                        </w:rPr>
                        <w:t xml:space="preserve"> stand basal area) for stand of </w:t>
                      </w:r>
                      <w:r w:rsidRPr="00AC5A60">
                        <w:rPr>
                          <w:rFonts w:ascii="Times New Roman" w:hAnsi="Times New Roman" w:cs="Times New Roman"/>
                          <w:i/>
                          <w:sz w:val="24"/>
                          <w:szCs w:val="24"/>
                        </w:rPr>
                        <w:t xml:space="preserve">A. </w:t>
                      </w:r>
                      <w:proofErr w:type="spellStart"/>
                      <w:r w:rsidRPr="00AC5A60">
                        <w:rPr>
                          <w:rFonts w:ascii="Times New Roman" w:hAnsi="Times New Roman" w:cs="Times New Roman"/>
                          <w:i/>
                          <w:sz w:val="24"/>
                          <w:szCs w:val="24"/>
                        </w:rPr>
                        <w:t>fasciculatum</w:t>
                      </w:r>
                      <w:proofErr w:type="spellEnd"/>
                      <w:r w:rsidRPr="00AC5A60">
                        <w:rPr>
                          <w:rFonts w:ascii="Times New Roman" w:hAnsi="Times New Roman" w:cs="Times New Roman"/>
                          <w:i/>
                          <w:sz w:val="24"/>
                          <w:szCs w:val="24"/>
                        </w:rPr>
                        <w:t xml:space="preserve"> </w:t>
                      </w:r>
                      <w:r w:rsidRPr="00AC5A60">
                        <w:rPr>
                          <w:rFonts w:ascii="Times New Roman" w:hAnsi="Times New Roman" w:cs="Times New Roman"/>
                          <w:sz w:val="24"/>
                          <w:szCs w:val="24"/>
                        </w:rPr>
                        <w:t>(n=15) normalized by basal area. Missing data is due to power outages.</w:t>
                      </w:r>
                    </w:p>
                  </w:txbxContent>
                </v:textbox>
                <w10:wrap type="square" anchorx="margin"/>
              </v:shape>
            </w:pict>
          </mc:Fallback>
        </mc:AlternateContent>
      </w:r>
    </w:p>
    <w:p w14:paraId="1B7FE1C9" w14:textId="3E1A196A" w:rsidR="00BC432D" w:rsidRDefault="00BC432D" w:rsidP="00FD4FC9">
      <w:pPr>
        <w:spacing w:after="120" w:line="360" w:lineRule="auto"/>
        <w:rPr>
          <w:rFonts w:ascii="Times New Roman" w:hAnsi="Times New Roman" w:cs="Times New Roman"/>
          <w:sz w:val="24"/>
          <w:szCs w:val="24"/>
          <w:u w:val="single"/>
        </w:rPr>
      </w:pPr>
    </w:p>
    <w:p w14:paraId="30DD7DD8" w14:textId="77777777" w:rsidR="00470CA4" w:rsidRDefault="00470CA4" w:rsidP="00FD4FC9">
      <w:pPr>
        <w:spacing w:after="120" w:line="360" w:lineRule="auto"/>
        <w:rPr>
          <w:rFonts w:ascii="Times New Roman" w:hAnsi="Times New Roman" w:cs="Times New Roman"/>
          <w:sz w:val="24"/>
          <w:szCs w:val="24"/>
          <w:u w:val="single"/>
        </w:rPr>
      </w:pPr>
    </w:p>
    <w:p w14:paraId="3C3198EB" w14:textId="77777777" w:rsidR="00470CA4" w:rsidRDefault="00470CA4" w:rsidP="00FD4FC9">
      <w:pPr>
        <w:spacing w:after="120" w:line="360" w:lineRule="auto"/>
        <w:rPr>
          <w:rFonts w:ascii="Times New Roman" w:hAnsi="Times New Roman" w:cs="Times New Roman"/>
          <w:sz w:val="24"/>
          <w:szCs w:val="24"/>
          <w:u w:val="single"/>
        </w:rPr>
      </w:pPr>
    </w:p>
    <w:p w14:paraId="55C433DB" w14:textId="77777777" w:rsidR="00470CA4" w:rsidRDefault="00470CA4" w:rsidP="00FD4FC9">
      <w:pPr>
        <w:spacing w:after="120" w:line="360" w:lineRule="auto"/>
        <w:rPr>
          <w:rFonts w:ascii="Times New Roman" w:hAnsi="Times New Roman" w:cs="Times New Roman"/>
          <w:sz w:val="24"/>
          <w:szCs w:val="24"/>
          <w:u w:val="single"/>
        </w:rPr>
      </w:pPr>
    </w:p>
    <w:p w14:paraId="63063325" w14:textId="77777777" w:rsidR="00470CA4" w:rsidRDefault="00470CA4" w:rsidP="00FD4FC9">
      <w:pPr>
        <w:spacing w:after="120" w:line="360" w:lineRule="auto"/>
        <w:rPr>
          <w:rFonts w:ascii="Times New Roman" w:hAnsi="Times New Roman" w:cs="Times New Roman"/>
          <w:sz w:val="24"/>
          <w:szCs w:val="24"/>
          <w:u w:val="single"/>
        </w:rPr>
      </w:pPr>
    </w:p>
    <w:p w14:paraId="7FE5036E" w14:textId="77777777" w:rsidR="00470CA4" w:rsidRDefault="00470CA4" w:rsidP="00FD4FC9">
      <w:pPr>
        <w:spacing w:after="120" w:line="360" w:lineRule="auto"/>
        <w:rPr>
          <w:rFonts w:ascii="Times New Roman" w:hAnsi="Times New Roman" w:cs="Times New Roman"/>
          <w:sz w:val="24"/>
          <w:szCs w:val="24"/>
          <w:u w:val="single"/>
        </w:rPr>
      </w:pPr>
    </w:p>
    <w:p w14:paraId="0FC18FDF" w14:textId="77777777" w:rsidR="00470CA4" w:rsidRDefault="00470CA4" w:rsidP="00FD4FC9">
      <w:pPr>
        <w:spacing w:after="120" w:line="360" w:lineRule="auto"/>
        <w:rPr>
          <w:rFonts w:ascii="Times New Roman" w:hAnsi="Times New Roman" w:cs="Times New Roman"/>
          <w:sz w:val="24"/>
          <w:szCs w:val="24"/>
          <w:u w:val="single"/>
        </w:rPr>
      </w:pPr>
    </w:p>
    <w:p w14:paraId="0FB909B3" w14:textId="77777777" w:rsidR="00470CA4" w:rsidRDefault="00470CA4" w:rsidP="00FD4FC9">
      <w:pPr>
        <w:spacing w:after="120" w:line="360" w:lineRule="auto"/>
        <w:rPr>
          <w:rFonts w:ascii="Times New Roman" w:hAnsi="Times New Roman" w:cs="Times New Roman"/>
          <w:sz w:val="24"/>
          <w:szCs w:val="24"/>
          <w:u w:val="single"/>
        </w:rPr>
      </w:pPr>
    </w:p>
    <w:p w14:paraId="48B5C788" w14:textId="77777777" w:rsidR="00470CA4" w:rsidRDefault="00470CA4" w:rsidP="00FD4FC9">
      <w:pPr>
        <w:spacing w:after="120" w:line="360" w:lineRule="auto"/>
        <w:rPr>
          <w:rFonts w:ascii="Times New Roman" w:hAnsi="Times New Roman" w:cs="Times New Roman"/>
          <w:sz w:val="24"/>
          <w:szCs w:val="24"/>
          <w:u w:val="single"/>
        </w:rPr>
      </w:pPr>
    </w:p>
    <w:p w14:paraId="00B48C65" w14:textId="77777777" w:rsidR="00470CA4" w:rsidRDefault="00470CA4" w:rsidP="00FD4FC9">
      <w:pPr>
        <w:spacing w:after="120" w:line="360" w:lineRule="auto"/>
        <w:rPr>
          <w:rFonts w:ascii="Times New Roman" w:hAnsi="Times New Roman" w:cs="Times New Roman"/>
          <w:sz w:val="24"/>
          <w:szCs w:val="24"/>
          <w:u w:val="single"/>
        </w:rPr>
      </w:pPr>
    </w:p>
    <w:p w14:paraId="297AA5F5" w14:textId="77777777" w:rsidR="00470CA4" w:rsidRDefault="00470CA4" w:rsidP="00FD4FC9">
      <w:pPr>
        <w:spacing w:after="120" w:line="360" w:lineRule="auto"/>
        <w:rPr>
          <w:rFonts w:ascii="Times New Roman" w:hAnsi="Times New Roman" w:cs="Times New Roman"/>
          <w:sz w:val="24"/>
          <w:szCs w:val="24"/>
          <w:u w:val="single"/>
        </w:rPr>
      </w:pPr>
    </w:p>
    <w:p w14:paraId="613D625F" w14:textId="77777777" w:rsidR="00470CA4" w:rsidRDefault="00470CA4" w:rsidP="00FD4FC9">
      <w:pPr>
        <w:spacing w:after="120" w:line="360" w:lineRule="auto"/>
        <w:rPr>
          <w:rFonts w:ascii="Times New Roman" w:hAnsi="Times New Roman" w:cs="Times New Roman"/>
          <w:sz w:val="24"/>
          <w:szCs w:val="24"/>
          <w:u w:val="single"/>
        </w:rPr>
      </w:pPr>
    </w:p>
    <w:p w14:paraId="0AF3CEF6" w14:textId="77777777" w:rsidR="00470CA4" w:rsidRDefault="00470CA4" w:rsidP="00FD4FC9">
      <w:pPr>
        <w:spacing w:after="120" w:line="360" w:lineRule="auto"/>
        <w:rPr>
          <w:rFonts w:ascii="Times New Roman" w:hAnsi="Times New Roman" w:cs="Times New Roman"/>
          <w:sz w:val="24"/>
          <w:szCs w:val="24"/>
          <w:u w:val="single"/>
        </w:rPr>
      </w:pPr>
    </w:p>
    <w:p w14:paraId="46577980" w14:textId="77777777" w:rsidR="00470CA4" w:rsidRDefault="00470CA4" w:rsidP="00FD4FC9">
      <w:pPr>
        <w:spacing w:after="120" w:line="360" w:lineRule="auto"/>
        <w:rPr>
          <w:rFonts w:ascii="Times New Roman" w:hAnsi="Times New Roman" w:cs="Times New Roman"/>
          <w:sz w:val="24"/>
          <w:szCs w:val="24"/>
          <w:u w:val="single"/>
        </w:rPr>
      </w:pPr>
    </w:p>
    <w:p w14:paraId="24DCFDF1" w14:textId="77777777" w:rsidR="00470CA4" w:rsidRDefault="00470CA4" w:rsidP="00FD4FC9">
      <w:pPr>
        <w:spacing w:after="120" w:line="360" w:lineRule="auto"/>
        <w:rPr>
          <w:rFonts w:ascii="Times New Roman" w:hAnsi="Times New Roman" w:cs="Times New Roman"/>
          <w:sz w:val="24"/>
          <w:szCs w:val="24"/>
          <w:u w:val="single"/>
        </w:rPr>
      </w:pPr>
    </w:p>
    <w:p w14:paraId="4D06C33E" w14:textId="77777777" w:rsidR="00470CA4" w:rsidRDefault="00470CA4" w:rsidP="00FD4FC9">
      <w:pPr>
        <w:spacing w:after="120" w:line="360" w:lineRule="auto"/>
        <w:rPr>
          <w:rFonts w:ascii="Times New Roman" w:hAnsi="Times New Roman" w:cs="Times New Roman"/>
          <w:sz w:val="24"/>
          <w:szCs w:val="24"/>
          <w:u w:val="single"/>
        </w:rPr>
      </w:pPr>
    </w:p>
    <w:p w14:paraId="177D004F" w14:textId="77777777" w:rsidR="00470CA4" w:rsidRDefault="00470CA4" w:rsidP="00FD4FC9">
      <w:pPr>
        <w:spacing w:after="120" w:line="360" w:lineRule="auto"/>
        <w:rPr>
          <w:rFonts w:ascii="Times New Roman" w:hAnsi="Times New Roman" w:cs="Times New Roman"/>
          <w:sz w:val="24"/>
          <w:szCs w:val="24"/>
          <w:u w:val="single"/>
        </w:rPr>
      </w:pPr>
    </w:p>
    <w:p w14:paraId="3181A7EC" w14:textId="77777777" w:rsidR="00470CA4" w:rsidRDefault="00470CA4" w:rsidP="00FD4FC9">
      <w:pPr>
        <w:spacing w:after="120" w:line="360" w:lineRule="auto"/>
        <w:rPr>
          <w:rFonts w:ascii="Times New Roman" w:hAnsi="Times New Roman" w:cs="Times New Roman"/>
          <w:sz w:val="24"/>
          <w:szCs w:val="24"/>
          <w:u w:val="single"/>
        </w:rPr>
      </w:pPr>
    </w:p>
    <w:p w14:paraId="5613DEAD" w14:textId="77777777" w:rsidR="00470CA4" w:rsidRDefault="00470CA4" w:rsidP="00FD4FC9">
      <w:pPr>
        <w:spacing w:after="120" w:line="360" w:lineRule="auto"/>
        <w:rPr>
          <w:rFonts w:ascii="Times New Roman" w:hAnsi="Times New Roman" w:cs="Times New Roman"/>
          <w:sz w:val="24"/>
          <w:szCs w:val="24"/>
          <w:u w:val="single"/>
        </w:rPr>
      </w:pPr>
    </w:p>
    <w:p w14:paraId="535279CC" w14:textId="77777777" w:rsidR="00470CA4" w:rsidRDefault="00470CA4" w:rsidP="00FD4FC9">
      <w:pPr>
        <w:spacing w:after="120" w:line="360" w:lineRule="auto"/>
        <w:rPr>
          <w:rFonts w:ascii="Times New Roman" w:hAnsi="Times New Roman" w:cs="Times New Roman"/>
          <w:sz w:val="24"/>
          <w:szCs w:val="24"/>
          <w:u w:val="single"/>
        </w:rPr>
      </w:pPr>
    </w:p>
    <w:p w14:paraId="1E1776FB" w14:textId="77777777" w:rsidR="00470CA4" w:rsidRDefault="00470CA4" w:rsidP="00FD4FC9">
      <w:pPr>
        <w:spacing w:after="120" w:line="360" w:lineRule="auto"/>
        <w:rPr>
          <w:rFonts w:ascii="Times New Roman" w:hAnsi="Times New Roman" w:cs="Times New Roman"/>
          <w:sz w:val="24"/>
          <w:szCs w:val="24"/>
          <w:u w:val="single"/>
        </w:rPr>
      </w:pPr>
    </w:p>
    <w:p w14:paraId="053C35EE" w14:textId="77777777" w:rsidR="00470CA4" w:rsidRDefault="00470CA4" w:rsidP="00FD4FC9">
      <w:pPr>
        <w:spacing w:after="120" w:line="360" w:lineRule="auto"/>
        <w:rPr>
          <w:rFonts w:ascii="Times New Roman" w:hAnsi="Times New Roman" w:cs="Times New Roman"/>
          <w:sz w:val="24"/>
          <w:szCs w:val="24"/>
          <w:u w:val="single"/>
        </w:rPr>
      </w:pPr>
    </w:p>
    <w:p w14:paraId="71EDAE85" w14:textId="77777777" w:rsidR="00470CA4" w:rsidRDefault="00470CA4" w:rsidP="00FD4FC9">
      <w:pPr>
        <w:spacing w:after="120" w:line="360" w:lineRule="auto"/>
        <w:rPr>
          <w:rFonts w:ascii="Times New Roman" w:hAnsi="Times New Roman" w:cs="Times New Roman"/>
          <w:sz w:val="24"/>
          <w:szCs w:val="24"/>
          <w:u w:val="single"/>
        </w:rPr>
      </w:pPr>
    </w:p>
    <w:p w14:paraId="160390B9" w14:textId="5381712B" w:rsidR="00470CA4" w:rsidRDefault="00470CA4" w:rsidP="00FD4FC9">
      <w:pPr>
        <w:spacing w:after="120" w:line="360" w:lineRule="auto"/>
        <w:rPr>
          <w:rFonts w:ascii="Times New Roman" w:hAnsi="Times New Roman" w:cs="Times New Roman"/>
          <w:b/>
          <w:sz w:val="24"/>
          <w:szCs w:val="24"/>
          <w:u w:val="single"/>
        </w:rPr>
      </w:pPr>
      <w:r>
        <w:rPr>
          <w:rFonts w:ascii="Times New Roman" w:hAnsi="Times New Roman" w:cs="Times New Roman"/>
          <w:b/>
          <w:sz w:val="24"/>
          <w:szCs w:val="24"/>
          <w:u w:val="single"/>
        </w:rPr>
        <w:lastRenderedPageBreak/>
        <w:t>References</w:t>
      </w:r>
    </w:p>
    <w:p w14:paraId="34A83BE8" w14:textId="7D4EF67B" w:rsidR="00470CA4" w:rsidRPr="00470CA4" w:rsidRDefault="00470CA4" w:rsidP="00470CA4">
      <w:pPr>
        <w:widowControl w:val="0"/>
        <w:autoSpaceDE w:val="0"/>
        <w:autoSpaceDN w:val="0"/>
        <w:adjustRightInd w:val="0"/>
        <w:spacing w:after="120" w:line="360" w:lineRule="auto"/>
        <w:ind w:left="480" w:hanging="480"/>
        <w:rPr>
          <w:rFonts w:ascii="Times New Roman" w:hAnsi="Times New Roman" w:cs="Times New Roman"/>
          <w:noProof/>
          <w:sz w:val="24"/>
          <w:szCs w:val="24"/>
        </w:rPr>
      </w:pPr>
      <w:r>
        <w:rPr>
          <w:rFonts w:ascii="Times New Roman" w:hAnsi="Times New Roman" w:cs="Times New Roman"/>
          <w:b/>
          <w:sz w:val="24"/>
          <w:szCs w:val="24"/>
          <w:u w:val="single"/>
        </w:rPr>
        <w:fldChar w:fldCharType="begin" w:fldLock="1"/>
      </w:r>
      <w:r>
        <w:rPr>
          <w:rFonts w:ascii="Times New Roman" w:hAnsi="Times New Roman" w:cs="Times New Roman"/>
          <w:b/>
          <w:sz w:val="24"/>
          <w:szCs w:val="24"/>
          <w:u w:val="single"/>
        </w:rPr>
        <w:instrText xml:space="preserve">ADDIN Mendeley Bibliography CSL_BIBLIOGRAPHY </w:instrText>
      </w:r>
      <w:r>
        <w:rPr>
          <w:rFonts w:ascii="Times New Roman" w:hAnsi="Times New Roman" w:cs="Times New Roman"/>
          <w:b/>
          <w:sz w:val="24"/>
          <w:szCs w:val="24"/>
          <w:u w:val="single"/>
        </w:rPr>
        <w:fldChar w:fldCharType="separate"/>
      </w:r>
      <w:r w:rsidRPr="00470CA4">
        <w:rPr>
          <w:rFonts w:ascii="Times New Roman" w:hAnsi="Times New Roman" w:cs="Times New Roman"/>
          <w:noProof/>
          <w:sz w:val="24"/>
          <w:szCs w:val="24"/>
        </w:rPr>
        <w:t xml:space="preserve">Ashbacher, A. &amp; Cleland, E., 2015. Native and exotic plant species show differential growth but similar functional trait responses to experimental rainfall. </w:t>
      </w:r>
      <w:r w:rsidRPr="00470CA4">
        <w:rPr>
          <w:rFonts w:ascii="Times New Roman" w:hAnsi="Times New Roman" w:cs="Times New Roman"/>
          <w:i/>
          <w:iCs/>
          <w:noProof/>
          <w:sz w:val="24"/>
          <w:szCs w:val="24"/>
        </w:rPr>
        <w:t>Ecosphere</w:t>
      </w:r>
      <w:r w:rsidRPr="00470CA4">
        <w:rPr>
          <w:rFonts w:ascii="Times New Roman" w:hAnsi="Times New Roman" w:cs="Times New Roman"/>
          <w:noProof/>
          <w:sz w:val="24"/>
          <w:szCs w:val="24"/>
        </w:rPr>
        <w:t>, 6(November), pp.1–14. Available at: http://www.esajournals.org/doi/abs/10.1890/ES15-00059.1.</w:t>
      </w:r>
    </w:p>
    <w:p w14:paraId="350F112B" w14:textId="77777777" w:rsidR="00470CA4" w:rsidRPr="00470CA4" w:rsidRDefault="00470CA4" w:rsidP="00470CA4">
      <w:pPr>
        <w:widowControl w:val="0"/>
        <w:autoSpaceDE w:val="0"/>
        <w:autoSpaceDN w:val="0"/>
        <w:adjustRightInd w:val="0"/>
        <w:spacing w:after="120" w:line="360" w:lineRule="auto"/>
        <w:ind w:left="480" w:hanging="480"/>
        <w:rPr>
          <w:rFonts w:ascii="Times New Roman" w:hAnsi="Times New Roman" w:cs="Times New Roman"/>
          <w:noProof/>
          <w:sz w:val="24"/>
          <w:szCs w:val="24"/>
        </w:rPr>
      </w:pPr>
      <w:r w:rsidRPr="00470CA4">
        <w:rPr>
          <w:rFonts w:ascii="Times New Roman" w:hAnsi="Times New Roman" w:cs="Times New Roman"/>
          <w:noProof/>
          <w:sz w:val="24"/>
          <w:szCs w:val="24"/>
        </w:rPr>
        <w:t xml:space="preserve">Bush, S.E. et al., 2010. Calibration of thermal dissipation sap flow probes for ring- and diffuse-porous trees. </w:t>
      </w:r>
      <w:r w:rsidRPr="00470CA4">
        <w:rPr>
          <w:rFonts w:ascii="Times New Roman" w:hAnsi="Times New Roman" w:cs="Times New Roman"/>
          <w:i/>
          <w:iCs/>
          <w:noProof/>
          <w:sz w:val="24"/>
          <w:szCs w:val="24"/>
        </w:rPr>
        <w:t>Tree Physiology</w:t>
      </w:r>
      <w:r w:rsidRPr="00470CA4">
        <w:rPr>
          <w:rFonts w:ascii="Times New Roman" w:hAnsi="Times New Roman" w:cs="Times New Roman"/>
          <w:noProof/>
          <w:sz w:val="24"/>
          <w:szCs w:val="24"/>
        </w:rPr>
        <w:t>, 30(12), pp.1545–1554.</w:t>
      </w:r>
    </w:p>
    <w:p w14:paraId="1E1268F4" w14:textId="77777777" w:rsidR="00470CA4" w:rsidRPr="00470CA4" w:rsidRDefault="00470CA4" w:rsidP="00470CA4">
      <w:pPr>
        <w:widowControl w:val="0"/>
        <w:autoSpaceDE w:val="0"/>
        <w:autoSpaceDN w:val="0"/>
        <w:adjustRightInd w:val="0"/>
        <w:spacing w:after="120" w:line="360" w:lineRule="auto"/>
        <w:ind w:left="480" w:hanging="480"/>
        <w:rPr>
          <w:rFonts w:ascii="Times New Roman" w:hAnsi="Times New Roman" w:cs="Times New Roman"/>
          <w:noProof/>
          <w:sz w:val="24"/>
          <w:szCs w:val="24"/>
        </w:rPr>
      </w:pPr>
      <w:r w:rsidRPr="00470CA4">
        <w:rPr>
          <w:rFonts w:ascii="Times New Roman" w:hAnsi="Times New Roman" w:cs="Times New Roman"/>
          <w:noProof/>
          <w:sz w:val="24"/>
          <w:szCs w:val="24"/>
        </w:rPr>
        <w:t xml:space="preserve">Chen, H.Y.H. &amp; Brassard, B.W., 2013. Intrinsic and Extrinsic Controls of Fine Root Life Span. </w:t>
      </w:r>
      <w:r w:rsidRPr="00470CA4">
        <w:rPr>
          <w:rFonts w:ascii="Times New Roman" w:hAnsi="Times New Roman" w:cs="Times New Roman"/>
          <w:i/>
          <w:iCs/>
          <w:noProof/>
          <w:sz w:val="24"/>
          <w:szCs w:val="24"/>
        </w:rPr>
        <w:t>Critical Reviews in Plant Sciences</w:t>
      </w:r>
      <w:r w:rsidRPr="00470CA4">
        <w:rPr>
          <w:rFonts w:ascii="Times New Roman" w:hAnsi="Times New Roman" w:cs="Times New Roman"/>
          <w:noProof/>
          <w:sz w:val="24"/>
          <w:szCs w:val="24"/>
        </w:rPr>
        <w:t>, 32(December 2012), pp.151–161.</w:t>
      </w:r>
    </w:p>
    <w:p w14:paraId="4351134F" w14:textId="77777777" w:rsidR="00470CA4" w:rsidRPr="00470CA4" w:rsidRDefault="00470CA4" w:rsidP="00470CA4">
      <w:pPr>
        <w:widowControl w:val="0"/>
        <w:autoSpaceDE w:val="0"/>
        <w:autoSpaceDN w:val="0"/>
        <w:adjustRightInd w:val="0"/>
        <w:spacing w:after="120" w:line="360" w:lineRule="auto"/>
        <w:ind w:left="480" w:hanging="480"/>
        <w:rPr>
          <w:rFonts w:ascii="Times New Roman" w:hAnsi="Times New Roman" w:cs="Times New Roman"/>
          <w:noProof/>
          <w:sz w:val="24"/>
          <w:szCs w:val="24"/>
        </w:rPr>
      </w:pPr>
      <w:r w:rsidRPr="00470CA4">
        <w:rPr>
          <w:rFonts w:ascii="Times New Roman" w:hAnsi="Times New Roman" w:cs="Times New Roman"/>
          <w:noProof/>
          <w:sz w:val="24"/>
          <w:szCs w:val="24"/>
        </w:rPr>
        <w:t xml:space="preserve">D’Antonio, C.M. &amp; Vitousek, P.M., 1992. Biological Invasions by Exotic Grasses, the Grass/Fire Cycle, and Global Change. </w:t>
      </w:r>
      <w:r w:rsidRPr="00470CA4">
        <w:rPr>
          <w:rFonts w:ascii="Times New Roman" w:hAnsi="Times New Roman" w:cs="Times New Roman"/>
          <w:i/>
          <w:iCs/>
          <w:noProof/>
          <w:sz w:val="24"/>
          <w:szCs w:val="24"/>
        </w:rPr>
        <w:t>Annual Review of Ecology and Systematics</w:t>
      </w:r>
      <w:r w:rsidRPr="00470CA4">
        <w:rPr>
          <w:rFonts w:ascii="Times New Roman" w:hAnsi="Times New Roman" w:cs="Times New Roman"/>
          <w:noProof/>
          <w:sz w:val="24"/>
          <w:szCs w:val="24"/>
        </w:rPr>
        <w:t>, 23, pp.63–87.</w:t>
      </w:r>
    </w:p>
    <w:p w14:paraId="185EA028" w14:textId="77777777" w:rsidR="00470CA4" w:rsidRPr="00470CA4" w:rsidRDefault="00470CA4" w:rsidP="00470CA4">
      <w:pPr>
        <w:widowControl w:val="0"/>
        <w:autoSpaceDE w:val="0"/>
        <w:autoSpaceDN w:val="0"/>
        <w:adjustRightInd w:val="0"/>
        <w:spacing w:after="120" w:line="360" w:lineRule="auto"/>
        <w:ind w:left="480" w:hanging="480"/>
        <w:rPr>
          <w:rFonts w:ascii="Times New Roman" w:hAnsi="Times New Roman" w:cs="Times New Roman"/>
          <w:noProof/>
          <w:sz w:val="24"/>
          <w:szCs w:val="24"/>
        </w:rPr>
      </w:pPr>
      <w:r w:rsidRPr="00470CA4">
        <w:rPr>
          <w:rFonts w:ascii="Times New Roman" w:hAnsi="Times New Roman" w:cs="Times New Roman"/>
          <w:noProof/>
          <w:sz w:val="24"/>
          <w:szCs w:val="24"/>
        </w:rPr>
        <w:t xml:space="preserve">Dickens, S.J.M. &amp; Allen, E.B., 2014. Exotic plant invasion alters chaparral ecosystem resistance and resilience pre- and post-wildfire. </w:t>
      </w:r>
      <w:r w:rsidRPr="00470CA4">
        <w:rPr>
          <w:rFonts w:ascii="Times New Roman" w:hAnsi="Times New Roman" w:cs="Times New Roman"/>
          <w:i/>
          <w:iCs/>
          <w:noProof/>
          <w:sz w:val="24"/>
          <w:szCs w:val="24"/>
        </w:rPr>
        <w:t>Biological Invasions</w:t>
      </w:r>
      <w:r w:rsidRPr="00470CA4">
        <w:rPr>
          <w:rFonts w:ascii="Times New Roman" w:hAnsi="Times New Roman" w:cs="Times New Roman"/>
          <w:noProof/>
          <w:sz w:val="24"/>
          <w:szCs w:val="24"/>
        </w:rPr>
        <w:t>, 16(5), pp.1119–1130.</w:t>
      </w:r>
    </w:p>
    <w:p w14:paraId="0132EBF0" w14:textId="77777777" w:rsidR="00470CA4" w:rsidRPr="00470CA4" w:rsidRDefault="00470CA4" w:rsidP="00470CA4">
      <w:pPr>
        <w:widowControl w:val="0"/>
        <w:autoSpaceDE w:val="0"/>
        <w:autoSpaceDN w:val="0"/>
        <w:adjustRightInd w:val="0"/>
        <w:spacing w:after="120" w:line="360" w:lineRule="auto"/>
        <w:ind w:left="480" w:hanging="480"/>
        <w:rPr>
          <w:rFonts w:ascii="Times New Roman" w:hAnsi="Times New Roman" w:cs="Times New Roman"/>
          <w:noProof/>
          <w:sz w:val="24"/>
          <w:szCs w:val="24"/>
        </w:rPr>
      </w:pPr>
      <w:r w:rsidRPr="00470CA4">
        <w:rPr>
          <w:rFonts w:ascii="Times New Roman" w:hAnsi="Times New Roman" w:cs="Times New Roman"/>
          <w:noProof/>
          <w:sz w:val="24"/>
          <w:szCs w:val="24"/>
        </w:rPr>
        <w:t>Drew, A.P. &amp; Ledig, F.P., 1980. Episodic Growth and Relative Shoot : Root Balance in Loblolly Pine S e e d l i n g s. , pp.143–148.</w:t>
      </w:r>
    </w:p>
    <w:p w14:paraId="1991FBA8" w14:textId="77777777" w:rsidR="00470CA4" w:rsidRPr="00470CA4" w:rsidRDefault="00470CA4" w:rsidP="00470CA4">
      <w:pPr>
        <w:widowControl w:val="0"/>
        <w:autoSpaceDE w:val="0"/>
        <w:autoSpaceDN w:val="0"/>
        <w:adjustRightInd w:val="0"/>
        <w:spacing w:after="120" w:line="360" w:lineRule="auto"/>
        <w:ind w:left="480" w:hanging="480"/>
        <w:rPr>
          <w:rFonts w:ascii="Times New Roman" w:hAnsi="Times New Roman" w:cs="Times New Roman"/>
          <w:noProof/>
          <w:sz w:val="24"/>
          <w:szCs w:val="24"/>
        </w:rPr>
      </w:pPr>
      <w:r w:rsidRPr="00470CA4">
        <w:rPr>
          <w:rFonts w:ascii="Times New Roman" w:hAnsi="Times New Roman" w:cs="Times New Roman"/>
          <w:noProof/>
          <w:sz w:val="24"/>
          <w:szCs w:val="24"/>
        </w:rPr>
        <w:t xml:space="preserve">Du, E. &amp; Fang, J., 2014. Linking belowground and aboveground phenology in two boreal forests in Northeast China. </w:t>
      </w:r>
      <w:r w:rsidRPr="00470CA4">
        <w:rPr>
          <w:rFonts w:ascii="Times New Roman" w:hAnsi="Times New Roman" w:cs="Times New Roman"/>
          <w:i/>
          <w:iCs/>
          <w:noProof/>
          <w:sz w:val="24"/>
          <w:szCs w:val="24"/>
        </w:rPr>
        <w:t>Oecologia</w:t>
      </w:r>
      <w:r w:rsidRPr="00470CA4">
        <w:rPr>
          <w:rFonts w:ascii="Times New Roman" w:hAnsi="Times New Roman" w:cs="Times New Roman"/>
          <w:noProof/>
          <w:sz w:val="24"/>
          <w:szCs w:val="24"/>
        </w:rPr>
        <w:t>, 176(3), pp.883–892. Available at: http://link.springer.com/10.1007/s00442-014-3055-y.</w:t>
      </w:r>
    </w:p>
    <w:p w14:paraId="1070089E" w14:textId="77777777" w:rsidR="00470CA4" w:rsidRPr="00470CA4" w:rsidRDefault="00470CA4" w:rsidP="00470CA4">
      <w:pPr>
        <w:widowControl w:val="0"/>
        <w:autoSpaceDE w:val="0"/>
        <w:autoSpaceDN w:val="0"/>
        <w:adjustRightInd w:val="0"/>
        <w:spacing w:after="120" w:line="360" w:lineRule="auto"/>
        <w:ind w:left="480" w:hanging="480"/>
        <w:rPr>
          <w:rFonts w:ascii="Times New Roman" w:hAnsi="Times New Roman" w:cs="Times New Roman"/>
          <w:noProof/>
          <w:sz w:val="24"/>
          <w:szCs w:val="24"/>
        </w:rPr>
      </w:pPr>
      <w:r w:rsidRPr="00470CA4">
        <w:rPr>
          <w:rFonts w:ascii="Times New Roman" w:hAnsi="Times New Roman" w:cs="Times New Roman"/>
          <w:noProof/>
          <w:sz w:val="24"/>
          <w:szCs w:val="24"/>
        </w:rPr>
        <w:t xml:space="preserve">Dunn, P.H. et al., 1988. </w:t>
      </w:r>
      <w:r w:rsidRPr="00470CA4">
        <w:rPr>
          <w:rFonts w:ascii="Times New Roman" w:hAnsi="Times New Roman" w:cs="Times New Roman"/>
          <w:i/>
          <w:iCs/>
          <w:noProof/>
          <w:sz w:val="24"/>
          <w:szCs w:val="24"/>
        </w:rPr>
        <w:t>The San Dimas Experimental Forest : 50 Yearsof Research</w:t>
      </w:r>
      <w:r w:rsidRPr="00470CA4">
        <w:rPr>
          <w:rFonts w:ascii="Times New Roman" w:hAnsi="Times New Roman" w:cs="Times New Roman"/>
          <w:noProof/>
          <w:sz w:val="24"/>
          <w:szCs w:val="24"/>
        </w:rPr>
        <w:t>,</w:t>
      </w:r>
    </w:p>
    <w:p w14:paraId="3507574D" w14:textId="77777777" w:rsidR="00470CA4" w:rsidRPr="00470CA4" w:rsidRDefault="00470CA4" w:rsidP="00470CA4">
      <w:pPr>
        <w:widowControl w:val="0"/>
        <w:autoSpaceDE w:val="0"/>
        <w:autoSpaceDN w:val="0"/>
        <w:adjustRightInd w:val="0"/>
        <w:spacing w:after="120" w:line="360" w:lineRule="auto"/>
        <w:ind w:left="480" w:hanging="480"/>
        <w:rPr>
          <w:rFonts w:ascii="Times New Roman" w:hAnsi="Times New Roman" w:cs="Times New Roman"/>
          <w:noProof/>
          <w:sz w:val="24"/>
          <w:szCs w:val="24"/>
        </w:rPr>
      </w:pPr>
      <w:r w:rsidRPr="00470CA4">
        <w:rPr>
          <w:rFonts w:ascii="Times New Roman" w:hAnsi="Times New Roman" w:cs="Times New Roman"/>
          <w:noProof/>
          <w:sz w:val="24"/>
          <w:szCs w:val="24"/>
        </w:rPr>
        <w:t xml:space="preserve">Granier,  a, 1987. Evaluation of transpiration in a Douglas-fir stand by means of sap flow measurements. </w:t>
      </w:r>
      <w:r w:rsidRPr="00470CA4">
        <w:rPr>
          <w:rFonts w:ascii="Times New Roman" w:hAnsi="Times New Roman" w:cs="Times New Roman"/>
          <w:i/>
          <w:iCs/>
          <w:noProof/>
          <w:sz w:val="24"/>
          <w:szCs w:val="24"/>
        </w:rPr>
        <w:t>Tree physiology</w:t>
      </w:r>
      <w:r w:rsidRPr="00470CA4">
        <w:rPr>
          <w:rFonts w:ascii="Times New Roman" w:hAnsi="Times New Roman" w:cs="Times New Roman"/>
          <w:noProof/>
          <w:sz w:val="24"/>
          <w:szCs w:val="24"/>
        </w:rPr>
        <w:t>, 3(4), pp.309–20. Available at: http://www.ncbi.nlm.nih.gov/pubmed/14975915.</w:t>
      </w:r>
    </w:p>
    <w:p w14:paraId="75ACE226" w14:textId="77777777" w:rsidR="00470CA4" w:rsidRPr="00470CA4" w:rsidRDefault="00470CA4" w:rsidP="00470CA4">
      <w:pPr>
        <w:widowControl w:val="0"/>
        <w:autoSpaceDE w:val="0"/>
        <w:autoSpaceDN w:val="0"/>
        <w:adjustRightInd w:val="0"/>
        <w:spacing w:after="120" w:line="360" w:lineRule="auto"/>
        <w:ind w:left="480" w:hanging="480"/>
        <w:rPr>
          <w:rFonts w:ascii="Times New Roman" w:hAnsi="Times New Roman" w:cs="Times New Roman"/>
          <w:noProof/>
          <w:sz w:val="24"/>
          <w:szCs w:val="24"/>
        </w:rPr>
      </w:pPr>
      <w:r w:rsidRPr="00470CA4">
        <w:rPr>
          <w:rFonts w:ascii="Times New Roman" w:hAnsi="Times New Roman" w:cs="Times New Roman"/>
          <w:noProof/>
          <w:sz w:val="24"/>
          <w:szCs w:val="24"/>
        </w:rPr>
        <w:t xml:space="preserve">Meng, R. et al., 2014. Remote sensing analysis of vegetation recovery following short-interval fires in Southern California Shrublands. </w:t>
      </w:r>
      <w:r w:rsidRPr="00470CA4">
        <w:rPr>
          <w:rFonts w:ascii="Times New Roman" w:hAnsi="Times New Roman" w:cs="Times New Roman"/>
          <w:i/>
          <w:iCs/>
          <w:noProof/>
          <w:sz w:val="24"/>
          <w:szCs w:val="24"/>
        </w:rPr>
        <w:t>PLoS ONE</w:t>
      </w:r>
      <w:r w:rsidRPr="00470CA4">
        <w:rPr>
          <w:rFonts w:ascii="Times New Roman" w:hAnsi="Times New Roman" w:cs="Times New Roman"/>
          <w:noProof/>
          <w:sz w:val="24"/>
          <w:szCs w:val="24"/>
        </w:rPr>
        <w:t>, 9(10), pp.14–17.</w:t>
      </w:r>
    </w:p>
    <w:p w14:paraId="046CC4B5" w14:textId="77777777" w:rsidR="00470CA4" w:rsidRPr="00470CA4" w:rsidRDefault="00470CA4" w:rsidP="00470CA4">
      <w:pPr>
        <w:widowControl w:val="0"/>
        <w:autoSpaceDE w:val="0"/>
        <w:autoSpaceDN w:val="0"/>
        <w:adjustRightInd w:val="0"/>
        <w:spacing w:after="120" w:line="360" w:lineRule="auto"/>
        <w:ind w:left="480" w:hanging="480"/>
        <w:rPr>
          <w:rFonts w:ascii="Times New Roman" w:hAnsi="Times New Roman" w:cs="Times New Roman"/>
          <w:noProof/>
          <w:sz w:val="24"/>
          <w:szCs w:val="24"/>
        </w:rPr>
      </w:pPr>
      <w:r w:rsidRPr="00470CA4">
        <w:rPr>
          <w:rFonts w:ascii="Times New Roman" w:hAnsi="Times New Roman" w:cs="Times New Roman"/>
          <w:noProof/>
          <w:sz w:val="24"/>
          <w:szCs w:val="24"/>
        </w:rPr>
        <w:t xml:space="preserve">Ryel, R.J. et al., 2004. Water conservation in Artemisia tridentata through redistribution of precipitation. </w:t>
      </w:r>
      <w:r w:rsidRPr="00470CA4">
        <w:rPr>
          <w:rFonts w:ascii="Times New Roman" w:hAnsi="Times New Roman" w:cs="Times New Roman"/>
          <w:i/>
          <w:iCs/>
          <w:noProof/>
          <w:sz w:val="24"/>
          <w:szCs w:val="24"/>
        </w:rPr>
        <w:t>Oecologia</w:t>
      </w:r>
      <w:r w:rsidRPr="00470CA4">
        <w:rPr>
          <w:rFonts w:ascii="Times New Roman" w:hAnsi="Times New Roman" w:cs="Times New Roman"/>
          <w:noProof/>
          <w:sz w:val="24"/>
          <w:szCs w:val="24"/>
        </w:rPr>
        <w:t>, 141(2), pp.335–345.</w:t>
      </w:r>
    </w:p>
    <w:p w14:paraId="5BC2F70B" w14:textId="77777777" w:rsidR="00470CA4" w:rsidRPr="00470CA4" w:rsidRDefault="00470CA4" w:rsidP="00470CA4">
      <w:pPr>
        <w:widowControl w:val="0"/>
        <w:autoSpaceDE w:val="0"/>
        <w:autoSpaceDN w:val="0"/>
        <w:adjustRightInd w:val="0"/>
        <w:spacing w:after="120" w:line="360" w:lineRule="auto"/>
        <w:ind w:left="480" w:hanging="480"/>
        <w:rPr>
          <w:rFonts w:ascii="Times New Roman" w:hAnsi="Times New Roman" w:cs="Times New Roman"/>
          <w:noProof/>
          <w:sz w:val="24"/>
          <w:szCs w:val="24"/>
        </w:rPr>
      </w:pPr>
      <w:r w:rsidRPr="00470CA4">
        <w:rPr>
          <w:rFonts w:ascii="Times New Roman" w:hAnsi="Times New Roman" w:cs="Times New Roman"/>
          <w:noProof/>
          <w:sz w:val="24"/>
          <w:szCs w:val="24"/>
        </w:rPr>
        <w:t xml:space="preserve">Schenk, H. &amp; Jackson, R., 2002. Rooting depths, lateral root spreads and below-ground/above-ground allometries of plants in water-limited ecosystems. </w:t>
      </w:r>
      <w:r w:rsidRPr="00470CA4">
        <w:rPr>
          <w:rFonts w:ascii="Times New Roman" w:hAnsi="Times New Roman" w:cs="Times New Roman"/>
          <w:i/>
          <w:iCs/>
          <w:noProof/>
          <w:sz w:val="24"/>
          <w:szCs w:val="24"/>
        </w:rPr>
        <w:t>Journal of Ecology</w:t>
      </w:r>
      <w:r w:rsidRPr="00470CA4">
        <w:rPr>
          <w:rFonts w:ascii="Times New Roman" w:hAnsi="Times New Roman" w:cs="Times New Roman"/>
          <w:noProof/>
          <w:sz w:val="24"/>
          <w:szCs w:val="24"/>
        </w:rPr>
        <w:t xml:space="preserve">, 90(3), </w:t>
      </w:r>
      <w:r w:rsidRPr="00470CA4">
        <w:rPr>
          <w:rFonts w:ascii="Times New Roman" w:hAnsi="Times New Roman" w:cs="Times New Roman"/>
          <w:noProof/>
          <w:sz w:val="24"/>
          <w:szCs w:val="24"/>
        </w:rPr>
        <w:lastRenderedPageBreak/>
        <w:t>pp.480–494. Available at: http://www.blackwell-synergy.com/doi/abs/10.1046/j.1365-2745.2002.00682.x.</w:t>
      </w:r>
    </w:p>
    <w:p w14:paraId="618C500A" w14:textId="77777777" w:rsidR="00470CA4" w:rsidRPr="00470CA4" w:rsidRDefault="00470CA4" w:rsidP="00470CA4">
      <w:pPr>
        <w:widowControl w:val="0"/>
        <w:autoSpaceDE w:val="0"/>
        <w:autoSpaceDN w:val="0"/>
        <w:adjustRightInd w:val="0"/>
        <w:spacing w:after="120" w:line="360" w:lineRule="auto"/>
        <w:ind w:left="480" w:hanging="480"/>
        <w:rPr>
          <w:rFonts w:ascii="Times New Roman" w:hAnsi="Times New Roman" w:cs="Times New Roman"/>
          <w:noProof/>
          <w:sz w:val="24"/>
          <w:szCs w:val="24"/>
        </w:rPr>
      </w:pPr>
      <w:r w:rsidRPr="00470CA4">
        <w:rPr>
          <w:rFonts w:ascii="Times New Roman" w:hAnsi="Times New Roman" w:cs="Times New Roman"/>
          <w:noProof/>
          <w:sz w:val="24"/>
          <w:szCs w:val="24"/>
        </w:rPr>
        <w:t xml:space="preserve">Schwinning, S. &amp; Ehleringer, J.R., 2001. Water use trade-offs and optimal adaptations to pulse-driven arid ecosystems. </w:t>
      </w:r>
      <w:r w:rsidRPr="00470CA4">
        <w:rPr>
          <w:rFonts w:ascii="Times New Roman" w:hAnsi="Times New Roman" w:cs="Times New Roman"/>
          <w:i/>
          <w:iCs/>
          <w:noProof/>
          <w:sz w:val="24"/>
          <w:szCs w:val="24"/>
        </w:rPr>
        <w:t>Journal of Ecology</w:t>
      </w:r>
      <w:r w:rsidRPr="00470CA4">
        <w:rPr>
          <w:rFonts w:ascii="Times New Roman" w:hAnsi="Times New Roman" w:cs="Times New Roman"/>
          <w:noProof/>
          <w:sz w:val="24"/>
          <w:szCs w:val="24"/>
        </w:rPr>
        <w:t>, 89(3), pp.464–480.</w:t>
      </w:r>
    </w:p>
    <w:p w14:paraId="5EE770D0" w14:textId="77777777" w:rsidR="00470CA4" w:rsidRPr="00470CA4" w:rsidRDefault="00470CA4" w:rsidP="00470CA4">
      <w:pPr>
        <w:widowControl w:val="0"/>
        <w:autoSpaceDE w:val="0"/>
        <w:autoSpaceDN w:val="0"/>
        <w:adjustRightInd w:val="0"/>
        <w:spacing w:after="120" w:line="360" w:lineRule="auto"/>
        <w:ind w:left="480" w:hanging="480"/>
        <w:rPr>
          <w:rFonts w:ascii="Times New Roman" w:hAnsi="Times New Roman" w:cs="Times New Roman"/>
          <w:noProof/>
          <w:sz w:val="24"/>
          <w:szCs w:val="24"/>
        </w:rPr>
      </w:pPr>
      <w:r w:rsidRPr="00470CA4">
        <w:rPr>
          <w:rFonts w:ascii="Times New Roman" w:hAnsi="Times New Roman" w:cs="Times New Roman"/>
          <w:noProof/>
          <w:sz w:val="24"/>
          <w:szCs w:val="24"/>
        </w:rPr>
        <w:t xml:space="preserve">Smith, M.S. et al., 2014. Links between belowground and aboveground resource-related traits reveal species growth strategies that promote invasive advantages. </w:t>
      </w:r>
      <w:r w:rsidRPr="00470CA4">
        <w:rPr>
          <w:rFonts w:ascii="Times New Roman" w:hAnsi="Times New Roman" w:cs="Times New Roman"/>
          <w:i/>
          <w:iCs/>
          <w:noProof/>
          <w:sz w:val="24"/>
          <w:szCs w:val="24"/>
        </w:rPr>
        <w:t>PLoS ONE</w:t>
      </w:r>
      <w:r w:rsidRPr="00470CA4">
        <w:rPr>
          <w:rFonts w:ascii="Times New Roman" w:hAnsi="Times New Roman" w:cs="Times New Roman"/>
          <w:noProof/>
          <w:sz w:val="24"/>
          <w:szCs w:val="24"/>
        </w:rPr>
        <w:t>, 9(8), p.e104189.</w:t>
      </w:r>
    </w:p>
    <w:p w14:paraId="6FDFCBF4" w14:textId="77777777" w:rsidR="00470CA4" w:rsidRPr="00470CA4" w:rsidRDefault="00470CA4" w:rsidP="00470CA4">
      <w:pPr>
        <w:widowControl w:val="0"/>
        <w:autoSpaceDE w:val="0"/>
        <w:autoSpaceDN w:val="0"/>
        <w:adjustRightInd w:val="0"/>
        <w:spacing w:after="120" w:line="360" w:lineRule="auto"/>
        <w:ind w:left="480" w:hanging="480"/>
        <w:rPr>
          <w:rFonts w:ascii="Times New Roman" w:hAnsi="Times New Roman" w:cs="Times New Roman"/>
          <w:noProof/>
          <w:sz w:val="24"/>
          <w:szCs w:val="24"/>
        </w:rPr>
      </w:pPr>
      <w:r w:rsidRPr="00470CA4">
        <w:rPr>
          <w:rFonts w:ascii="Times New Roman" w:hAnsi="Times New Roman" w:cs="Times New Roman"/>
          <w:noProof/>
          <w:sz w:val="24"/>
          <w:szCs w:val="24"/>
        </w:rPr>
        <w:t xml:space="preserve">Steinaker, D.F. &amp; Wilson, S.D., 2008. Phenology of fine roots and leaves in forest and grassland. </w:t>
      </w:r>
      <w:r w:rsidRPr="00470CA4">
        <w:rPr>
          <w:rFonts w:ascii="Times New Roman" w:hAnsi="Times New Roman" w:cs="Times New Roman"/>
          <w:i/>
          <w:iCs/>
          <w:noProof/>
          <w:sz w:val="24"/>
          <w:szCs w:val="24"/>
        </w:rPr>
        <w:t>Journal of Ecology</w:t>
      </w:r>
      <w:r w:rsidRPr="00470CA4">
        <w:rPr>
          <w:rFonts w:ascii="Times New Roman" w:hAnsi="Times New Roman" w:cs="Times New Roman"/>
          <w:noProof/>
          <w:sz w:val="24"/>
          <w:szCs w:val="24"/>
        </w:rPr>
        <w:t>, 96(6), pp.1222–1229.</w:t>
      </w:r>
    </w:p>
    <w:p w14:paraId="77A03B29" w14:textId="77777777" w:rsidR="00470CA4" w:rsidRPr="00470CA4" w:rsidRDefault="00470CA4" w:rsidP="00470CA4">
      <w:pPr>
        <w:widowControl w:val="0"/>
        <w:autoSpaceDE w:val="0"/>
        <w:autoSpaceDN w:val="0"/>
        <w:adjustRightInd w:val="0"/>
        <w:spacing w:after="120" w:line="360" w:lineRule="auto"/>
        <w:ind w:left="480" w:hanging="480"/>
        <w:rPr>
          <w:rFonts w:ascii="Times New Roman" w:hAnsi="Times New Roman" w:cs="Times New Roman"/>
          <w:noProof/>
          <w:sz w:val="24"/>
          <w:szCs w:val="24"/>
        </w:rPr>
      </w:pPr>
      <w:r w:rsidRPr="00470CA4">
        <w:rPr>
          <w:rFonts w:ascii="Times New Roman" w:hAnsi="Times New Roman" w:cs="Times New Roman"/>
          <w:noProof/>
          <w:sz w:val="24"/>
          <w:szCs w:val="24"/>
        </w:rPr>
        <w:t xml:space="preserve">Steinaker, D.F., Wilson, S.D. &amp; Peltzer, D. a., 2009. Asynchronicity in root and shoot phenology in grasses and woody plants. </w:t>
      </w:r>
      <w:r w:rsidRPr="00470CA4">
        <w:rPr>
          <w:rFonts w:ascii="Times New Roman" w:hAnsi="Times New Roman" w:cs="Times New Roman"/>
          <w:i/>
          <w:iCs/>
          <w:noProof/>
          <w:sz w:val="24"/>
          <w:szCs w:val="24"/>
        </w:rPr>
        <w:t>Global Change Biology</w:t>
      </w:r>
      <w:r w:rsidRPr="00470CA4">
        <w:rPr>
          <w:rFonts w:ascii="Times New Roman" w:hAnsi="Times New Roman" w:cs="Times New Roman"/>
          <w:noProof/>
          <w:sz w:val="24"/>
          <w:szCs w:val="24"/>
        </w:rPr>
        <w:t>, 16(8), pp.2241–2251. Available at: http://doi.wiley.com/10.1111/j.1365-2486.2009.02065.x.</w:t>
      </w:r>
    </w:p>
    <w:p w14:paraId="590A86E9" w14:textId="77777777" w:rsidR="00470CA4" w:rsidRPr="00470CA4" w:rsidRDefault="00470CA4" w:rsidP="00470CA4">
      <w:pPr>
        <w:widowControl w:val="0"/>
        <w:autoSpaceDE w:val="0"/>
        <w:autoSpaceDN w:val="0"/>
        <w:adjustRightInd w:val="0"/>
        <w:spacing w:after="120" w:line="360" w:lineRule="auto"/>
        <w:ind w:left="480" w:hanging="480"/>
        <w:rPr>
          <w:rFonts w:ascii="Times New Roman" w:hAnsi="Times New Roman" w:cs="Times New Roman"/>
          <w:noProof/>
          <w:sz w:val="24"/>
          <w:szCs w:val="24"/>
        </w:rPr>
      </w:pPr>
      <w:r w:rsidRPr="00470CA4">
        <w:rPr>
          <w:rFonts w:ascii="Times New Roman" w:hAnsi="Times New Roman" w:cs="Times New Roman"/>
          <w:noProof/>
          <w:sz w:val="24"/>
          <w:szCs w:val="24"/>
        </w:rPr>
        <w:t xml:space="preserve">Stylinski, C.D. &amp; Allen, E.B., 1999. Lack of native species recovery following severe exotic disturbance in southern Californian shrublands. </w:t>
      </w:r>
      <w:r w:rsidRPr="00470CA4">
        <w:rPr>
          <w:rFonts w:ascii="Times New Roman" w:hAnsi="Times New Roman" w:cs="Times New Roman"/>
          <w:i/>
          <w:iCs/>
          <w:noProof/>
          <w:sz w:val="24"/>
          <w:szCs w:val="24"/>
        </w:rPr>
        <w:t>Journal of Applied Ecology</w:t>
      </w:r>
      <w:r w:rsidRPr="00470CA4">
        <w:rPr>
          <w:rFonts w:ascii="Times New Roman" w:hAnsi="Times New Roman" w:cs="Times New Roman"/>
          <w:noProof/>
          <w:sz w:val="24"/>
          <w:szCs w:val="24"/>
        </w:rPr>
        <w:t>, 36(4), pp.544–554.</w:t>
      </w:r>
    </w:p>
    <w:p w14:paraId="03E66B98" w14:textId="77777777" w:rsidR="00470CA4" w:rsidRPr="00470CA4" w:rsidRDefault="00470CA4" w:rsidP="00470CA4">
      <w:pPr>
        <w:widowControl w:val="0"/>
        <w:autoSpaceDE w:val="0"/>
        <w:autoSpaceDN w:val="0"/>
        <w:adjustRightInd w:val="0"/>
        <w:spacing w:after="120" w:line="360" w:lineRule="auto"/>
        <w:ind w:left="480" w:hanging="480"/>
        <w:rPr>
          <w:rFonts w:ascii="Times New Roman" w:hAnsi="Times New Roman" w:cs="Times New Roman"/>
          <w:noProof/>
          <w:sz w:val="24"/>
          <w:szCs w:val="24"/>
        </w:rPr>
      </w:pPr>
      <w:r w:rsidRPr="00470CA4">
        <w:rPr>
          <w:rFonts w:ascii="Times New Roman" w:hAnsi="Times New Roman" w:cs="Times New Roman"/>
          <w:noProof/>
          <w:sz w:val="24"/>
          <w:szCs w:val="24"/>
        </w:rPr>
        <w:t>Thornley, J.H.M., 1971. A Balanced Quantitative Model for Root . Shoot Ratios in Vegetative Plants. , pp.431–441.</w:t>
      </w:r>
    </w:p>
    <w:p w14:paraId="39BA5C9E" w14:textId="77777777" w:rsidR="00470CA4" w:rsidRPr="00470CA4" w:rsidRDefault="00470CA4" w:rsidP="00470CA4">
      <w:pPr>
        <w:widowControl w:val="0"/>
        <w:autoSpaceDE w:val="0"/>
        <w:autoSpaceDN w:val="0"/>
        <w:adjustRightInd w:val="0"/>
        <w:spacing w:after="120" w:line="360" w:lineRule="auto"/>
        <w:ind w:left="480" w:hanging="480"/>
        <w:rPr>
          <w:rFonts w:ascii="Times New Roman" w:hAnsi="Times New Roman" w:cs="Times New Roman"/>
          <w:noProof/>
          <w:sz w:val="24"/>
          <w:szCs w:val="24"/>
        </w:rPr>
      </w:pPr>
      <w:r w:rsidRPr="00470CA4">
        <w:rPr>
          <w:rFonts w:ascii="Times New Roman" w:hAnsi="Times New Roman" w:cs="Times New Roman"/>
          <w:noProof/>
          <w:sz w:val="24"/>
          <w:szCs w:val="24"/>
        </w:rPr>
        <w:t xml:space="preserve">Willis, C.G. et al., 2010. Favorable climate change response explains non-native species’ success in Thoreau's Woods. </w:t>
      </w:r>
      <w:r w:rsidRPr="00470CA4">
        <w:rPr>
          <w:rFonts w:ascii="Times New Roman" w:hAnsi="Times New Roman" w:cs="Times New Roman"/>
          <w:i/>
          <w:iCs/>
          <w:noProof/>
          <w:sz w:val="24"/>
          <w:szCs w:val="24"/>
        </w:rPr>
        <w:t>PLoS ONE</w:t>
      </w:r>
      <w:r w:rsidRPr="00470CA4">
        <w:rPr>
          <w:rFonts w:ascii="Times New Roman" w:hAnsi="Times New Roman" w:cs="Times New Roman"/>
          <w:noProof/>
          <w:sz w:val="24"/>
          <w:szCs w:val="24"/>
        </w:rPr>
        <w:t>, 5(1).</w:t>
      </w:r>
    </w:p>
    <w:p w14:paraId="3D7FEE4B" w14:textId="77777777" w:rsidR="00470CA4" w:rsidRPr="00470CA4" w:rsidRDefault="00470CA4" w:rsidP="00470CA4">
      <w:pPr>
        <w:widowControl w:val="0"/>
        <w:autoSpaceDE w:val="0"/>
        <w:autoSpaceDN w:val="0"/>
        <w:adjustRightInd w:val="0"/>
        <w:spacing w:after="120" w:line="360" w:lineRule="auto"/>
        <w:ind w:left="480" w:hanging="480"/>
        <w:rPr>
          <w:rFonts w:ascii="Times New Roman" w:hAnsi="Times New Roman" w:cs="Times New Roman"/>
          <w:noProof/>
          <w:sz w:val="24"/>
        </w:rPr>
      </w:pPr>
      <w:r w:rsidRPr="00470CA4">
        <w:rPr>
          <w:rFonts w:ascii="Times New Roman" w:hAnsi="Times New Roman" w:cs="Times New Roman"/>
          <w:noProof/>
          <w:sz w:val="24"/>
          <w:szCs w:val="24"/>
        </w:rPr>
        <w:t xml:space="preserve">Wilson, S.D., 2014. Below-ground opportunities in vegetation science. </w:t>
      </w:r>
      <w:r w:rsidRPr="00470CA4">
        <w:rPr>
          <w:rFonts w:ascii="Times New Roman" w:hAnsi="Times New Roman" w:cs="Times New Roman"/>
          <w:i/>
          <w:iCs/>
          <w:noProof/>
          <w:sz w:val="24"/>
          <w:szCs w:val="24"/>
        </w:rPr>
        <w:t>Journal of Vegetation Science</w:t>
      </w:r>
      <w:r w:rsidRPr="00470CA4">
        <w:rPr>
          <w:rFonts w:ascii="Times New Roman" w:hAnsi="Times New Roman" w:cs="Times New Roman"/>
          <w:noProof/>
          <w:sz w:val="24"/>
          <w:szCs w:val="24"/>
        </w:rPr>
        <w:t>, 25, pp.1117–1125.</w:t>
      </w:r>
    </w:p>
    <w:p w14:paraId="21D3C035" w14:textId="533A43FC" w:rsidR="00470CA4" w:rsidRPr="00470CA4" w:rsidRDefault="00470CA4" w:rsidP="00FD4FC9">
      <w:pPr>
        <w:spacing w:after="120" w:line="360" w:lineRule="auto"/>
        <w:rPr>
          <w:rFonts w:ascii="Times New Roman" w:hAnsi="Times New Roman" w:cs="Times New Roman"/>
          <w:b/>
          <w:sz w:val="24"/>
          <w:szCs w:val="24"/>
          <w:u w:val="single"/>
        </w:rPr>
      </w:pPr>
      <w:r>
        <w:rPr>
          <w:rFonts w:ascii="Times New Roman" w:hAnsi="Times New Roman" w:cs="Times New Roman"/>
          <w:b/>
          <w:sz w:val="24"/>
          <w:szCs w:val="24"/>
          <w:u w:val="single"/>
        </w:rPr>
        <w:fldChar w:fldCharType="end"/>
      </w:r>
    </w:p>
    <w:sectPr w:rsidR="00470CA4" w:rsidRPr="00470CA4">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14336" w14:textId="77777777" w:rsidR="007F5D1C" w:rsidRDefault="007F5D1C" w:rsidP="00C367DD">
      <w:pPr>
        <w:spacing w:after="0" w:line="240" w:lineRule="auto"/>
      </w:pPr>
      <w:r>
        <w:separator/>
      </w:r>
    </w:p>
  </w:endnote>
  <w:endnote w:type="continuationSeparator" w:id="0">
    <w:p w14:paraId="13D6FA7A" w14:textId="77777777" w:rsidR="007F5D1C" w:rsidRDefault="007F5D1C" w:rsidP="00C36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EA7018" w14:textId="77777777" w:rsidR="007F5D1C" w:rsidRDefault="007F5D1C" w:rsidP="00C367DD">
      <w:pPr>
        <w:spacing w:after="0" w:line="240" w:lineRule="auto"/>
      </w:pPr>
      <w:r>
        <w:separator/>
      </w:r>
    </w:p>
  </w:footnote>
  <w:footnote w:type="continuationSeparator" w:id="0">
    <w:p w14:paraId="450EC207" w14:textId="77777777" w:rsidR="007F5D1C" w:rsidRDefault="007F5D1C" w:rsidP="00C367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9702321"/>
      <w:docPartObj>
        <w:docPartGallery w:val="Page Numbers (Top of Page)"/>
        <w:docPartUnique/>
      </w:docPartObj>
    </w:sdtPr>
    <w:sdtEndPr>
      <w:rPr>
        <w:noProof/>
      </w:rPr>
    </w:sdtEndPr>
    <w:sdtContent>
      <w:p w14:paraId="3C600712" w14:textId="43C93988" w:rsidR="00C367DD" w:rsidRDefault="00C367DD">
        <w:pPr>
          <w:pStyle w:val="Header"/>
          <w:jc w:val="right"/>
        </w:pPr>
        <w:r>
          <w:fldChar w:fldCharType="begin"/>
        </w:r>
        <w:r>
          <w:instrText xml:space="preserve"> PAGE   \* MERGEFORMAT </w:instrText>
        </w:r>
        <w:r>
          <w:fldChar w:fldCharType="separate"/>
        </w:r>
        <w:r>
          <w:rPr>
            <w:noProof/>
          </w:rPr>
          <w:t>5</w:t>
        </w:r>
        <w:r>
          <w:rPr>
            <w:noProof/>
          </w:rPr>
          <w:fldChar w:fldCharType="end"/>
        </w:r>
      </w:p>
    </w:sdtContent>
  </w:sdt>
  <w:p w14:paraId="3A5BD31B" w14:textId="77777777" w:rsidR="00C367DD" w:rsidRDefault="00C367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1711E3"/>
    <w:multiLevelType w:val="hybridMultilevel"/>
    <w:tmpl w:val="7BCEFAD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6E7A89"/>
    <w:multiLevelType w:val="hybridMultilevel"/>
    <w:tmpl w:val="0C1AC26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9BF"/>
    <w:rsid w:val="00000DC8"/>
    <w:rsid w:val="000311A7"/>
    <w:rsid w:val="00074B06"/>
    <w:rsid w:val="000E211C"/>
    <w:rsid w:val="00153720"/>
    <w:rsid w:val="00161284"/>
    <w:rsid w:val="0017455B"/>
    <w:rsid w:val="001B11B1"/>
    <w:rsid w:val="001B733F"/>
    <w:rsid w:val="00232A61"/>
    <w:rsid w:val="00295E32"/>
    <w:rsid w:val="002E28E8"/>
    <w:rsid w:val="002E7C64"/>
    <w:rsid w:val="002F4CB1"/>
    <w:rsid w:val="00353432"/>
    <w:rsid w:val="0035496D"/>
    <w:rsid w:val="003813C9"/>
    <w:rsid w:val="003B05F6"/>
    <w:rsid w:val="00413D87"/>
    <w:rsid w:val="00442304"/>
    <w:rsid w:val="00462448"/>
    <w:rsid w:val="00470CA4"/>
    <w:rsid w:val="005123A4"/>
    <w:rsid w:val="00570130"/>
    <w:rsid w:val="00592313"/>
    <w:rsid w:val="005C375A"/>
    <w:rsid w:val="005F778E"/>
    <w:rsid w:val="006431F8"/>
    <w:rsid w:val="00652016"/>
    <w:rsid w:val="006A76DC"/>
    <w:rsid w:val="006E58FD"/>
    <w:rsid w:val="00735AEB"/>
    <w:rsid w:val="00773C29"/>
    <w:rsid w:val="0079035C"/>
    <w:rsid w:val="00793340"/>
    <w:rsid w:val="007A77CF"/>
    <w:rsid w:val="007C3BCC"/>
    <w:rsid w:val="007D3098"/>
    <w:rsid w:val="007D641C"/>
    <w:rsid w:val="007D7E42"/>
    <w:rsid w:val="007F5D1C"/>
    <w:rsid w:val="007F7E83"/>
    <w:rsid w:val="00811EB7"/>
    <w:rsid w:val="0081330C"/>
    <w:rsid w:val="00833705"/>
    <w:rsid w:val="00892963"/>
    <w:rsid w:val="008A61C2"/>
    <w:rsid w:val="008B2446"/>
    <w:rsid w:val="008C04FC"/>
    <w:rsid w:val="009279BF"/>
    <w:rsid w:val="009557D6"/>
    <w:rsid w:val="009C7F64"/>
    <w:rsid w:val="00A12BAC"/>
    <w:rsid w:val="00AB4201"/>
    <w:rsid w:val="00AC5A60"/>
    <w:rsid w:val="00B630C0"/>
    <w:rsid w:val="00BC432D"/>
    <w:rsid w:val="00BF0FC3"/>
    <w:rsid w:val="00C0245D"/>
    <w:rsid w:val="00C219D7"/>
    <w:rsid w:val="00C367DD"/>
    <w:rsid w:val="00C705C2"/>
    <w:rsid w:val="00C8284D"/>
    <w:rsid w:val="00D67FCB"/>
    <w:rsid w:val="00E4772C"/>
    <w:rsid w:val="00E718E7"/>
    <w:rsid w:val="00ED6E5D"/>
    <w:rsid w:val="00FD4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90C2F"/>
  <w15:chartTrackingRefBased/>
  <w15:docId w15:val="{25EFAE88-280D-43DC-8AC5-DECBCEDBF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B11B1"/>
    <w:rPr>
      <w:sz w:val="16"/>
      <w:szCs w:val="16"/>
    </w:rPr>
  </w:style>
  <w:style w:type="paragraph" w:styleId="CommentText">
    <w:name w:val="annotation text"/>
    <w:basedOn w:val="Normal"/>
    <w:link w:val="CommentTextChar"/>
    <w:uiPriority w:val="99"/>
    <w:semiHidden/>
    <w:unhideWhenUsed/>
    <w:rsid w:val="001B11B1"/>
    <w:pPr>
      <w:spacing w:line="240" w:lineRule="auto"/>
    </w:pPr>
    <w:rPr>
      <w:sz w:val="20"/>
      <w:szCs w:val="20"/>
    </w:rPr>
  </w:style>
  <w:style w:type="character" w:customStyle="1" w:styleId="CommentTextChar">
    <w:name w:val="Comment Text Char"/>
    <w:basedOn w:val="DefaultParagraphFont"/>
    <w:link w:val="CommentText"/>
    <w:uiPriority w:val="99"/>
    <w:semiHidden/>
    <w:rsid w:val="001B11B1"/>
    <w:rPr>
      <w:sz w:val="20"/>
      <w:szCs w:val="20"/>
    </w:rPr>
  </w:style>
  <w:style w:type="paragraph" w:styleId="CommentSubject">
    <w:name w:val="annotation subject"/>
    <w:basedOn w:val="CommentText"/>
    <w:next w:val="CommentText"/>
    <w:link w:val="CommentSubjectChar"/>
    <w:uiPriority w:val="99"/>
    <w:semiHidden/>
    <w:unhideWhenUsed/>
    <w:rsid w:val="001B11B1"/>
    <w:rPr>
      <w:b/>
      <w:bCs/>
    </w:rPr>
  </w:style>
  <w:style w:type="character" w:customStyle="1" w:styleId="CommentSubjectChar">
    <w:name w:val="Comment Subject Char"/>
    <w:basedOn w:val="CommentTextChar"/>
    <w:link w:val="CommentSubject"/>
    <w:uiPriority w:val="99"/>
    <w:semiHidden/>
    <w:rsid w:val="001B11B1"/>
    <w:rPr>
      <w:b/>
      <w:bCs/>
      <w:sz w:val="20"/>
      <w:szCs w:val="20"/>
    </w:rPr>
  </w:style>
  <w:style w:type="paragraph" w:styleId="BalloonText">
    <w:name w:val="Balloon Text"/>
    <w:basedOn w:val="Normal"/>
    <w:link w:val="BalloonTextChar"/>
    <w:uiPriority w:val="99"/>
    <w:semiHidden/>
    <w:unhideWhenUsed/>
    <w:rsid w:val="001B11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1B1"/>
    <w:rPr>
      <w:rFonts w:ascii="Segoe UI" w:hAnsi="Segoe UI" w:cs="Segoe UI"/>
      <w:sz w:val="18"/>
      <w:szCs w:val="18"/>
    </w:rPr>
  </w:style>
  <w:style w:type="paragraph" w:styleId="ListParagraph">
    <w:name w:val="List Paragraph"/>
    <w:basedOn w:val="Normal"/>
    <w:uiPriority w:val="34"/>
    <w:qFormat/>
    <w:rsid w:val="005F778E"/>
    <w:pPr>
      <w:ind w:left="720"/>
      <w:contextualSpacing/>
    </w:pPr>
  </w:style>
  <w:style w:type="paragraph" w:styleId="Header">
    <w:name w:val="header"/>
    <w:basedOn w:val="Normal"/>
    <w:link w:val="HeaderChar"/>
    <w:uiPriority w:val="99"/>
    <w:unhideWhenUsed/>
    <w:rsid w:val="00C367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7DD"/>
  </w:style>
  <w:style w:type="paragraph" w:styleId="Footer">
    <w:name w:val="footer"/>
    <w:basedOn w:val="Normal"/>
    <w:link w:val="FooterChar"/>
    <w:uiPriority w:val="99"/>
    <w:unhideWhenUsed/>
    <w:rsid w:val="00C36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712222">
      <w:bodyDiv w:val="1"/>
      <w:marLeft w:val="0"/>
      <w:marRight w:val="0"/>
      <w:marTop w:val="0"/>
      <w:marBottom w:val="0"/>
      <w:divBdr>
        <w:top w:val="none" w:sz="0" w:space="0" w:color="auto"/>
        <w:left w:val="none" w:sz="0" w:space="0" w:color="auto"/>
        <w:bottom w:val="none" w:sz="0" w:space="0" w:color="auto"/>
        <w:right w:val="none" w:sz="0" w:space="0" w:color="auto"/>
      </w:divBdr>
      <w:divsChild>
        <w:div w:id="282811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EE2AD-6F66-4198-9BE4-2575CD354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2563</TotalTime>
  <Pages>8</Pages>
  <Words>10693</Words>
  <Characters>60953</Characters>
  <Application>Microsoft Office Word</Application>
  <DocSecurity>0</DocSecurity>
  <Lines>507</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Michala Phillips</dc:creator>
  <cp:keywords/>
  <dc:description/>
  <cp:lastModifiedBy>Michala Phillips</cp:lastModifiedBy>
  <cp:revision>3</cp:revision>
  <dcterms:created xsi:type="dcterms:W3CDTF">2016-07-27T22:44:00Z</dcterms:created>
  <dcterms:modified xsi:type="dcterms:W3CDTF">2016-07-29T17:26:00Z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michala.phillips@gmail.com@www.mendeley.com</vt:lpwstr>
  </property>
  <property fmtid="{D5CDD505-2E9C-101B-9397-08002B2CF9AE}" pid="4" name="Mendeley Citation Style_1">
    <vt:lpwstr>http://www.zotero.org/styles/harvard1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